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BC" w:rsidRPr="00312FCD" w:rsidRDefault="00B65FBC" w:rsidP="00312FCD">
      <w:pPr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2FC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B65FBC" w:rsidRPr="00312FCD" w:rsidRDefault="00EE7DF6" w:rsidP="00312FCD">
      <w:pPr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>Зайцевского</w:t>
      </w:r>
      <w:r w:rsidR="00B65FBC" w:rsidRPr="00312FC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B65FBC" w:rsidRDefault="00B65FBC" w:rsidP="00312FCD">
      <w:pPr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>Кантемировского муниципального района Воронежской области</w:t>
      </w:r>
    </w:p>
    <w:p w:rsidR="00312FCD" w:rsidRPr="00312FCD" w:rsidRDefault="00312FCD" w:rsidP="00312FCD">
      <w:pPr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5FBC" w:rsidRDefault="00B65FBC" w:rsidP="00312FCD">
      <w:pPr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12FCD" w:rsidRPr="00312FCD" w:rsidRDefault="00312FCD" w:rsidP="00312FCD">
      <w:pPr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5FBC" w:rsidRPr="00312FCD" w:rsidRDefault="00312FCD" w:rsidP="00B65FBC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2FCD">
        <w:rPr>
          <w:rFonts w:ascii="Times New Roman" w:hAnsi="Times New Roman" w:cs="Times New Roman"/>
          <w:b/>
          <w:bCs/>
          <w:sz w:val="24"/>
          <w:szCs w:val="24"/>
        </w:rPr>
        <w:t xml:space="preserve">от 12 </w:t>
      </w:r>
      <w:r w:rsidR="00152AC5" w:rsidRPr="00312FCD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B65FBC" w:rsidRPr="00312FCD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Pr="00312FCD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</w:t>
      </w:r>
      <w:r w:rsidR="005A044D" w:rsidRPr="00312FCD">
        <w:rPr>
          <w:rFonts w:ascii="Times New Roman" w:hAnsi="Times New Roman" w:cs="Times New Roman"/>
          <w:b/>
          <w:bCs/>
          <w:sz w:val="24"/>
          <w:szCs w:val="24"/>
        </w:rPr>
        <w:t>№ 42</w:t>
      </w:r>
    </w:p>
    <w:p w:rsidR="00B65FBC" w:rsidRPr="00EE7DF6" w:rsidRDefault="00B65FBC" w:rsidP="00B65F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BC" w:rsidRPr="00312FCD" w:rsidRDefault="00B65FBC" w:rsidP="00B65FB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</w:t>
      </w:r>
    </w:p>
    <w:p w:rsidR="00B65FBC" w:rsidRPr="00312FCD" w:rsidRDefault="00B65FBC" w:rsidP="00B65FB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 xml:space="preserve">антикоррупционной экспертизы </w:t>
      </w:r>
    </w:p>
    <w:p w:rsidR="00B65FBC" w:rsidRPr="00312FCD" w:rsidRDefault="00B65FBC" w:rsidP="00B65FB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и проектов </w:t>
      </w:r>
    </w:p>
    <w:p w:rsidR="00B65FBC" w:rsidRPr="00312FCD" w:rsidRDefault="00B65FBC" w:rsidP="00B65FB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администрации </w:t>
      </w:r>
    </w:p>
    <w:p w:rsidR="00B65FBC" w:rsidRPr="00312FCD" w:rsidRDefault="00EE7DF6" w:rsidP="00B65FB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>Зайцевского</w:t>
      </w:r>
      <w:r w:rsidR="00B65FBC" w:rsidRPr="00312FC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B65FBC" w:rsidRPr="00312FCD" w:rsidRDefault="00B65FBC" w:rsidP="00B65FB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 xml:space="preserve">Кантемировского муниципального района </w:t>
      </w:r>
    </w:p>
    <w:p w:rsidR="00B65FBC" w:rsidRPr="00312FCD" w:rsidRDefault="00B65FBC" w:rsidP="00B65FB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B65FBC" w:rsidRPr="00EE7DF6" w:rsidRDefault="00B65FBC" w:rsidP="00B65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Pr="00EE7DF6" w:rsidRDefault="00B65FBC" w:rsidP="00B65F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</w:t>
      </w:r>
      <w:r w:rsidR="00312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E7DF6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коррупции», Федеральным законом от 17.07.2009</w:t>
      </w:r>
      <w:r w:rsidR="00312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E7DF6">
        <w:rPr>
          <w:rFonts w:ascii="Times New Roman" w:hAnsi="Times New Roman" w:cs="Times New Roman"/>
          <w:sz w:val="24"/>
          <w:szCs w:val="24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r w:rsidR="00312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E7DF6">
        <w:rPr>
          <w:rFonts w:ascii="Times New Roman" w:hAnsi="Times New Roman" w:cs="Times New Roman"/>
          <w:sz w:val="24"/>
          <w:szCs w:val="24"/>
        </w:rPr>
        <w:t xml:space="preserve"> № 96 «Об антикоррупционной экспертизе нормативных правовых актов и проек</w:t>
      </w:r>
      <w:r w:rsidR="00EE7DF6">
        <w:rPr>
          <w:rFonts w:ascii="Times New Roman" w:hAnsi="Times New Roman" w:cs="Times New Roman"/>
          <w:sz w:val="24"/>
          <w:szCs w:val="24"/>
        </w:rPr>
        <w:t>тов нормативных правовых актов»,</w:t>
      </w:r>
      <w:r w:rsidRPr="00EE7DF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EE7DF6">
        <w:rPr>
          <w:rFonts w:ascii="Times New Roman" w:hAnsi="Times New Roman" w:cs="Times New Roman"/>
          <w:sz w:val="24"/>
          <w:szCs w:val="24"/>
        </w:rPr>
        <w:t>Зайцевского</w:t>
      </w:r>
      <w:r w:rsidRPr="00EE7DF6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BC54B1">
        <w:rPr>
          <w:rFonts w:ascii="Times New Roman" w:hAnsi="Times New Roman" w:cs="Times New Roman"/>
          <w:sz w:val="24"/>
          <w:szCs w:val="24"/>
        </w:rPr>
        <w:t xml:space="preserve"> </w:t>
      </w:r>
      <w:r w:rsidRPr="00EE7DF6">
        <w:rPr>
          <w:rFonts w:ascii="Times New Roman" w:hAnsi="Times New Roman" w:cs="Times New Roman"/>
          <w:sz w:val="24"/>
          <w:szCs w:val="24"/>
        </w:rPr>
        <w:t xml:space="preserve"> </w:t>
      </w:r>
      <w:r w:rsidRPr="00EE7DF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65FBC" w:rsidRPr="00EE7DF6" w:rsidRDefault="00B65FBC" w:rsidP="00B65F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Default="00B65FBC" w:rsidP="00B65F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EE7DF6">
        <w:rPr>
          <w:rFonts w:ascii="Times New Roman" w:hAnsi="Times New Roman" w:cs="Times New Roman"/>
          <w:sz w:val="24"/>
          <w:szCs w:val="24"/>
        </w:rPr>
        <w:t>Зайцевского</w:t>
      </w:r>
      <w:r w:rsidRPr="00EE7DF6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312FCD" w:rsidRPr="00EE7DF6" w:rsidRDefault="00312FCD" w:rsidP="00B65F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Default="00195D7E" w:rsidP="00B65F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</w:t>
      </w:r>
      <w:r w:rsidR="00312FCD">
        <w:rPr>
          <w:rFonts w:ascii="Times New Roman" w:hAnsi="Times New Roman" w:cs="Times New Roman"/>
          <w:sz w:val="24"/>
          <w:szCs w:val="24"/>
        </w:rPr>
        <w:t>ние №</w:t>
      </w:r>
      <w:r>
        <w:rPr>
          <w:rFonts w:ascii="Times New Roman" w:hAnsi="Times New Roman" w:cs="Times New Roman"/>
          <w:sz w:val="24"/>
          <w:szCs w:val="24"/>
        </w:rPr>
        <w:t xml:space="preserve">18 от </w:t>
      </w:r>
      <w:r w:rsidR="00EE7DF6">
        <w:rPr>
          <w:rFonts w:ascii="Times New Roman" w:hAnsi="Times New Roman" w:cs="Times New Roman"/>
          <w:sz w:val="24"/>
          <w:szCs w:val="24"/>
        </w:rPr>
        <w:t>04.05</w:t>
      </w:r>
      <w:r w:rsidR="00312FCD">
        <w:rPr>
          <w:rFonts w:ascii="Times New Roman" w:hAnsi="Times New Roman" w:cs="Times New Roman"/>
          <w:sz w:val="24"/>
          <w:szCs w:val="24"/>
        </w:rPr>
        <w:t>.2010 года</w:t>
      </w:r>
      <w:r w:rsidR="00152AC5">
        <w:rPr>
          <w:rFonts w:ascii="Times New Roman" w:hAnsi="Times New Roman" w:cs="Times New Roman"/>
          <w:sz w:val="24"/>
          <w:szCs w:val="24"/>
        </w:rPr>
        <w:t xml:space="preserve"> </w:t>
      </w:r>
      <w:r w:rsidR="00B65FBC" w:rsidRPr="00EE7DF6">
        <w:rPr>
          <w:rFonts w:ascii="Times New Roman" w:hAnsi="Times New Roman" w:cs="Times New Roman"/>
          <w:sz w:val="24"/>
          <w:szCs w:val="24"/>
        </w:rPr>
        <w:t xml:space="preserve">«О порядке проведения антикоррупционной экспертизы нормативных правовых актов администрации </w:t>
      </w:r>
      <w:r w:rsidR="00EE7DF6">
        <w:rPr>
          <w:rFonts w:ascii="Times New Roman" w:hAnsi="Times New Roman" w:cs="Times New Roman"/>
          <w:sz w:val="24"/>
          <w:szCs w:val="24"/>
        </w:rPr>
        <w:t>Зайцевского</w:t>
      </w:r>
      <w:r w:rsidR="00312FCD">
        <w:rPr>
          <w:rFonts w:ascii="Times New Roman" w:hAnsi="Times New Roman" w:cs="Times New Roman"/>
          <w:sz w:val="24"/>
          <w:szCs w:val="24"/>
        </w:rPr>
        <w:t xml:space="preserve"> сельского поселения»  </w:t>
      </w:r>
      <w:r w:rsidR="00B65FBC" w:rsidRPr="00EE7DF6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312FCD" w:rsidRPr="00EE7DF6" w:rsidRDefault="00312FCD" w:rsidP="00B65F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Pr="00EE7DF6" w:rsidRDefault="00B65FBC" w:rsidP="00B65FB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 xml:space="preserve">          3. Опубликовать данное постановление в Вестнике муниципальных правовых актов </w:t>
      </w:r>
      <w:r w:rsidR="00EE7DF6">
        <w:rPr>
          <w:rFonts w:ascii="Times New Roman" w:hAnsi="Times New Roman" w:cs="Times New Roman"/>
          <w:sz w:val="24"/>
          <w:szCs w:val="24"/>
        </w:rPr>
        <w:t>Зайцевского</w:t>
      </w:r>
      <w:r w:rsidRPr="00EE7DF6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B65FBC" w:rsidRPr="00EE7DF6" w:rsidRDefault="00B65FBC" w:rsidP="00B65F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5FBC" w:rsidRPr="00EE7DF6" w:rsidRDefault="00B65FBC" w:rsidP="00B65F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Pr="00EE7DF6" w:rsidRDefault="00B65FBC" w:rsidP="00B65F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Pr="00EE7DF6" w:rsidRDefault="00B65FBC" w:rsidP="00B65FB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E7DF6">
        <w:rPr>
          <w:rFonts w:ascii="Times New Roman" w:hAnsi="Times New Roman" w:cs="Times New Roman"/>
          <w:sz w:val="24"/>
          <w:szCs w:val="24"/>
        </w:rPr>
        <w:t>Зайцевского</w:t>
      </w:r>
      <w:r w:rsidRPr="00EE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BC" w:rsidRPr="00EE7DF6" w:rsidRDefault="00B65FBC" w:rsidP="00B65FB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 w:rsidR="003111F2">
        <w:rPr>
          <w:rFonts w:ascii="Times New Roman" w:hAnsi="Times New Roman" w:cs="Times New Roman"/>
          <w:sz w:val="24"/>
          <w:szCs w:val="24"/>
        </w:rPr>
        <w:t xml:space="preserve">                     В.А</w:t>
      </w:r>
      <w:r w:rsidR="00152AC5">
        <w:rPr>
          <w:rFonts w:ascii="Times New Roman" w:hAnsi="Times New Roman" w:cs="Times New Roman"/>
          <w:sz w:val="24"/>
          <w:szCs w:val="24"/>
        </w:rPr>
        <w:t>.</w:t>
      </w:r>
      <w:r w:rsidR="00312FCD">
        <w:rPr>
          <w:rFonts w:ascii="Times New Roman" w:hAnsi="Times New Roman" w:cs="Times New Roman"/>
          <w:sz w:val="24"/>
          <w:szCs w:val="24"/>
        </w:rPr>
        <w:t xml:space="preserve"> </w:t>
      </w:r>
      <w:r w:rsidR="00152AC5">
        <w:rPr>
          <w:rFonts w:ascii="Times New Roman" w:hAnsi="Times New Roman" w:cs="Times New Roman"/>
          <w:sz w:val="24"/>
          <w:szCs w:val="24"/>
        </w:rPr>
        <w:t>Сушко.</w:t>
      </w:r>
    </w:p>
    <w:p w:rsidR="00B65FBC" w:rsidRPr="00EE7DF6" w:rsidRDefault="00B65FBC" w:rsidP="00312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br w:type="page"/>
      </w:r>
      <w:r w:rsidRPr="00EE7DF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65FBC" w:rsidRPr="00EE7DF6" w:rsidRDefault="00B65FBC" w:rsidP="00312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65FBC" w:rsidRPr="00EE7DF6" w:rsidRDefault="00EE7DF6" w:rsidP="00312F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Зайцевского</w:t>
      </w:r>
      <w:r w:rsidR="00B65FBC" w:rsidRPr="00EE7D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65FBC" w:rsidRPr="00EE7DF6" w:rsidRDefault="00B65FBC" w:rsidP="00312F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района </w:t>
      </w:r>
    </w:p>
    <w:p w:rsidR="00B65FBC" w:rsidRPr="00EE7DF6" w:rsidRDefault="00B65FBC" w:rsidP="00312F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B65FBC" w:rsidRPr="00EE7DF6" w:rsidRDefault="00312FCD" w:rsidP="00312FCD">
      <w:pPr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12.04.2016 года </w:t>
      </w:r>
      <w:r w:rsidR="005331CD">
        <w:rPr>
          <w:rFonts w:ascii="Times New Roman" w:hAnsi="Times New Roman" w:cs="Times New Roman"/>
          <w:bCs/>
          <w:sz w:val="24"/>
          <w:szCs w:val="24"/>
        </w:rPr>
        <w:t>№ 42</w:t>
      </w:r>
    </w:p>
    <w:p w:rsidR="00B65FBC" w:rsidRPr="00EE7DF6" w:rsidRDefault="00B65FBC" w:rsidP="00B65FB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5FBC" w:rsidRPr="00312FCD" w:rsidRDefault="00B65FBC" w:rsidP="00B65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312FCD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312FCD" w:rsidRPr="00312FCD" w:rsidRDefault="00B65FBC" w:rsidP="00B65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FCD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</w:p>
    <w:p w:rsidR="00312FCD" w:rsidRPr="00312FCD" w:rsidRDefault="00B65FBC" w:rsidP="00B65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FCD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проектов нормативных правовых актов </w:t>
      </w:r>
    </w:p>
    <w:p w:rsidR="00312FCD" w:rsidRPr="00312FCD" w:rsidRDefault="00B65FBC" w:rsidP="00B65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F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E7DF6" w:rsidRPr="00312FCD">
        <w:rPr>
          <w:rFonts w:ascii="Times New Roman" w:hAnsi="Times New Roman" w:cs="Times New Roman"/>
          <w:sz w:val="24"/>
          <w:szCs w:val="24"/>
        </w:rPr>
        <w:t>Зайцевского</w:t>
      </w:r>
      <w:r w:rsidRPr="00312F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5FBC" w:rsidRPr="00312FCD" w:rsidRDefault="00B65FBC" w:rsidP="00B65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FCD">
        <w:rPr>
          <w:rFonts w:ascii="Times New Roman" w:hAnsi="Times New Roman" w:cs="Times New Roman"/>
          <w:sz w:val="24"/>
          <w:szCs w:val="24"/>
        </w:rPr>
        <w:t xml:space="preserve"> Кантемировского муниципального района Воронежской области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Pr="00312FCD" w:rsidRDefault="00B65FBC" w:rsidP="00B65F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 xml:space="preserve">1.1. 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EE7DF6">
        <w:rPr>
          <w:rFonts w:ascii="Times New Roman" w:hAnsi="Times New Roman" w:cs="Times New Roman"/>
          <w:sz w:val="24"/>
          <w:szCs w:val="24"/>
        </w:rPr>
        <w:t>Зайцевского</w:t>
      </w:r>
      <w:r w:rsidRPr="00EE7DF6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(далее - Порядок) разработан в соответствии с Федеральным законом от 25.12.2008</w:t>
      </w:r>
      <w:r w:rsidR="00312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E7DF6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коррупции», Федеральным законом от 17.07.2009</w:t>
      </w:r>
      <w:r w:rsidR="00312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E7DF6">
        <w:rPr>
          <w:rFonts w:ascii="Times New Roman" w:hAnsi="Times New Roman" w:cs="Times New Roman"/>
          <w:sz w:val="24"/>
          <w:szCs w:val="24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r w:rsidR="00312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E7DF6">
        <w:rPr>
          <w:rFonts w:ascii="Times New Roman" w:hAnsi="Times New Roman" w:cs="Times New Roman"/>
          <w:sz w:val="24"/>
          <w:szCs w:val="24"/>
        </w:rPr>
        <w:t xml:space="preserve"> №</w:t>
      </w:r>
      <w:r w:rsidR="00312FCD">
        <w:rPr>
          <w:rFonts w:ascii="Times New Roman" w:hAnsi="Times New Roman" w:cs="Times New Roman"/>
          <w:sz w:val="24"/>
          <w:szCs w:val="24"/>
        </w:rPr>
        <w:t xml:space="preserve"> </w:t>
      </w:r>
      <w:r w:rsidRPr="00EE7DF6">
        <w:rPr>
          <w:rFonts w:ascii="Times New Roman" w:hAnsi="Times New Roman" w:cs="Times New Roman"/>
          <w:sz w:val="24"/>
          <w:szCs w:val="24"/>
        </w:rPr>
        <w:t>96 «Об антикоррупционной экспертизе нормативных правовых актов и проектов нормативных правовых актов».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</w:t>
      </w:r>
      <w:r w:rsidR="00EE7DF6">
        <w:rPr>
          <w:rFonts w:ascii="Times New Roman" w:hAnsi="Times New Roman" w:cs="Times New Roman"/>
          <w:sz w:val="24"/>
          <w:szCs w:val="24"/>
        </w:rPr>
        <w:t>Зайцевского</w:t>
      </w:r>
      <w:r w:rsidRPr="00EE7DF6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(далее - администрация).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1.3. Антикоррупционная экспертиза нормативных правовых актов и проектов нормативных правовых актов администрации проводится специалистом администрации, на которого возложена обязанность по проведению антикоррупционной экспертизы (далее – специалист администрации),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№ 96.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1.4. Сроки проведения антикоррупционной экспертизы: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 xml:space="preserve">- нормативных правовых актов - в течение 5 рабочих дней со дня получения поручения главы </w:t>
      </w:r>
      <w:r w:rsidR="00EE7DF6">
        <w:rPr>
          <w:rFonts w:ascii="Times New Roman" w:hAnsi="Times New Roman" w:cs="Times New Roman"/>
          <w:sz w:val="24"/>
          <w:szCs w:val="24"/>
        </w:rPr>
        <w:t>Зайцевского</w:t>
      </w:r>
      <w:r w:rsidRPr="00EE7DF6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области;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1.5. По результатам антикоррупционной экспертизы нормативных правовых актов и проектов нормативных правовых актов администрации составляется заключение по форме согласно приложению к настоящему Порядку.</w:t>
      </w:r>
    </w:p>
    <w:p w:rsidR="00B65FBC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312FCD" w:rsidRPr="00EE7DF6" w:rsidRDefault="00312FCD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Pr="00312FCD" w:rsidRDefault="00B65FBC" w:rsidP="00B65F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>II. Порядок проведения антикоррупционной экспертизы</w:t>
      </w:r>
    </w:p>
    <w:p w:rsidR="00B65FBC" w:rsidRPr="00312FCD" w:rsidRDefault="00B65FBC" w:rsidP="00B65F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>нормативных правовых актов</w:t>
      </w:r>
    </w:p>
    <w:p w:rsidR="00B65FBC" w:rsidRPr="00312FCD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 xml:space="preserve">2.1. Антикоррупционная экспертиза действующих нормативных правовых актов осуществляется специалистом администрации по поручению главы </w:t>
      </w:r>
      <w:r w:rsidR="00EE7DF6">
        <w:rPr>
          <w:rFonts w:ascii="Times New Roman" w:hAnsi="Times New Roman" w:cs="Times New Roman"/>
          <w:sz w:val="24"/>
          <w:szCs w:val="24"/>
        </w:rPr>
        <w:t>Зайцевского</w:t>
      </w:r>
      <w:r w:rsidRPr="00EE7DF6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2.2. Выявленные в нормативном правовом акте коррупциогенные факторы отражаются в заключении, составляемом по результатам антикоррупционной экспертизы.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2.3. В заключении отражаются следующие сведения: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- дата и регистрационный номер заключения;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- реквизиты нормативного правового акта (вид акта, дата, номер и наименование);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- перечень выявленных коррупциогенных факторов с указанием их признаков;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- предложения по устранению коррупциогенных факторов.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 xml:space="preserve">2.4. Заключение подписывается главой </w:t>
      </w:r>
      <w:r w:rsidR="00EE7DF6">
        <w:rPr>
          <w:rFonts w:ascii="Times New Roman" w:hAnsi="Times New Roman" w:cs="Times New Roman"/>
          <w:sz w:val="24"/>
          <w:szCs w:val="24"/>
        </w:rPr>
        <w:t>Зайцевского</w:t>
      </w:r>
      <w:r w:rsidRPr="00EE7DF6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B65FBC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2.5. Положения действующего нормативного 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нормативный правовой акт.</w:t>
      </w:r>
    </w:p>
    <w:p w:rsidR="00312FCD" w:rsidRPr="00EE7DF6" w:rsidRDefault="00312FCD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Pr="00312FCD" w:rsidRDefault="00B65FBC" w:rsidP="00B65F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>III. Порядок проведения антикоррупционной экспертизы</w:t>
      </w:r>
    </w:p>
    <w:p w:rsidR="00B65FBC" w:rsidRPr="00312FCD" w:rsidRDefault="00B65FBC" w:rsidP="00B65F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>проектов нормативных правовых актов</w:t>
      </w:r>
    </w:p>
    <w:p w:rsidR="00B65FBC" w:rsidRPr="00EE7DF6" w:rsidRDefault="00B65FBC" w:rsidP="00B65F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3.1. Антикоррупционная экспертиза проектов нормативных правовых актов осуществляется специалистом администрации при проведении их правовой экспертизы.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3.2. В случае выявления в проекте нормативного правового акта коррупциогенных факторов составляется заключение, в котором указываются: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- дата и регистрационный номер заключения;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- реквизиты проекта нормативного правового акта (вид и наименование проекта нормативного правового акта);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- перечень выявленных коррупциогенных факторов;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- предложения по устранению коррупциогенных факторов.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 xml:space="preserve">3.3. Заключение оформляется на бланке администрации и подписывается главой </w:t>
      </w:r>
      <w:r w:rsidR="00EE7DF6">
        <w:rPr>
          <w:rFonts w:ascii="Times New Roman" w:hAnsi="Times New Roman" w:cs="Times New Roman"/>
          <w:sz w:val="24"/>
          <w:szCs w:val="24"/>
        </w:rPr>
        <w:t>Зайцевского</w:t>
      </w:r>
      <w:r w:rsidRPr="00EE7DF6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3.4. Проекты нормативных правовых актов, содержащие коррупциогенные факторы, подлежат доработке специалистами администрации, являющимися их разработчиками.</w:t>
      </w:r>
    </w:p>
    <w:p w:rsidR="00B65FBC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После устранения выявленных коррупциогенных факторов проекты нормативных правовых актов направляются для проведения повторной антикоррупционной экспертизы.</w:t>
      </w: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7E" w:rsidRPr="00EE7DF6" w:rsidRDefault="00195D7E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Pr="00EE7DF6" w:rsidRDefault="00B65FBC" w:rsidP="00B65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Приложение</w:t>
      </w:r>
      <w:r w:rsidR="00312FCD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Pr="00EE7DF6" w:rsidRDefault="00B65FBC" w:rsidP="00B65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Форма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Pr="00EE7DF6" w:rsidRDefault="00B65FBC" w:rsidP="00B65F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EE7DF6">
        <w:rPr>
          <w:rFonts w:ascii="Times New Roman" w:hAnsi="Times New Roman" w:cs="Times New Roman"/>
          <w:sz w:val="24"/>
          <w:szCs w:val="24"/>
        </w:rPr>
        <w:t>ЗАКЛЮЧЕНИЕ</w:t>
      </w:r>
    </w:p>
    <w:p w:rsidR="00B65FBC" w:rsidRPr="00EE7DF6" w:rsidRDefault="00B65FBC" w:rsidP="00B65F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Pr="00EE7DF6" w:rsidRDefault="00B65FBC" w:rsidP="00B65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«_____» _____________ 20_</w:t>
      </w:r>
      <w:r w:rsidR="00312FCD">
        <w:rPr>
          <w:rFonts w:ascii="Times New Roman" w:hAnsi="Times New Roman" w:cs="Times New Roman"/>
          <w:sz w:val="24"/>
          <w:szCs w:val="24"/>
        </w:rPr>
        <w:t>__</w:t>
      </w:r>
      <w:r w:rsidRPr="00EE7DF6">
        <w:rPr>
          <w:rFonts w:ascii="Times New Roman" w:hAnsi="Times New Roman" w:cs="Times New Roman"/>
          <w:sz w:val="24"/>
          <w:szCs w:val="24"/>
        </w:rPr>
        <w:t>_ № ______</w:t>
      </w:r>
    </w:p>
    <w:p w:rsidR="00B65FBC" w:rsidRPr="00EE7DF6" w:rsidRDefault="00B65FBC" w:rsidP="00B65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FCD" w:rsidRPr="00312FCD" w:rsidRDefault="00B65FBC" w:rsidP="00312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В соответствии с частью 4 статьи 3 Федерального закона от 17 июля  2009</w:t>
      </w:r>
      <w:r w:rsidR="00312FC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E7DF6">
        <w:rPr>
          <w:rFonts w:ascii="Times New Roman" w:hAnsi="Times New Roman" w:cs="Times New Roman"/>
          <w:sz w:val="24"/>
          <w:szCs w:val="24"/>
        </w:rPr>
        <w:t>№ 172-ФЗ «Об антикоррупционной экспертизе нормативных правовых актов ипроектов нормативных правовых актов», статьей 6 Федерального  закона от 25.12.2008</w:t>
      </w:r>
      <w:r w:rsidR="00312FC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E7DF6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 и постановлением администрации </w:t>
      </w:r>
      <w:r w:rsidR="00EE7DF6">
        <w:rPr>
          <w:rFonts w:ascii="Times New Roman" w:hAnsi="Times New Roman" w:cs="Times New Roman"/>
          <w:sz w:val="24"/>
          <w:szCs w:val="24"/>
        </w:rPr>
        <w:t>Зайцевского</w:t>
      </w:r>
      <w:r w:rsidRPr="00EE7DF6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</w:t>
      </w:r>
      <w:r w:rsidR="00312FCD">
        <w:rPr>
          <w:rFonts w:ascii="Times New Roman" w:hAnsi="Times New Roman" w:cs="Times New Roman"/>
          <w:sz w:val="24"/>
          <w:szCs w:val="24"/>
        </w:rPr>
        <w:t xml:space="preserve"> района Воронежской области № 42 от 12.04.2016 года </w:t>
      </w:r>
      <w:r w:rsidR="00312FCD" w:rsidRPr="00312FCD">
        <w:rPr>
          <w:rFonts w:ascii="Times New Roman" w:hAnsi="Times New Roman" w:cs="Times New Roman"/>
          <w:sz w:val="24"/>
          <w:szCs w:val="24"/>
        </w:rPr>
        <w:t xml:space="preserve">"Об утверждении Порядка проведения антикоррупционной экспертизы </w:t>
      </w:r>
      <w:r w:rsidR="00312FCD">
        <w:rPr>
          <w:rFonts w:ascii="Times New Roman" w:hAnsi="Times New Roman" w:cs="Times New Roman"/>
          <w:sz w:val="24"/>
          <w:szCs w:val="24"/>
        </w:rPr>
        <w:t xml:space="preserve"> </w:t>
      </w:r>
      <w:r w:rsidR="00312FCD" w:rsidRPr="00312FCD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проектов нормативных правовых актов администрации </w:t>
      </w:r>
      <w:r w:rsidR="00312FCD">
        <w:rPr>
          <w:rFonts w:ascii="Times New Roman" w:hAnsi="Times New Roman" w:cs="Times New Roman"/>
          <w:sz w:val="24"/>
          <w:szCs w:val="24"/>
        </w:rPr>
        <w:t xml:space="preserve"> </w:t>
      </w:r>
      <w:r w:rsidR="00312FCD" w:rsidRPr="00312FCD">
        <w:rPr>
          <w:rFonts w:ascii="Times New Roman" w:hAnsi="Times New Roman" w:cs="Times New Roman"/>
          <w:sz w:val="24"/>
          <w:szCs w:val="24"/>
        </w:rPr>
        <w:t>Зайцевского сельского поселения Кантемировского муниципального района Воронежской области"</w:t>
      </w:r>
    </w:p>
    <w:p w:rsidR="00B65FBC" w:rsidRPr="00EE7DF6" w:rsidRDefault="00B65FBC" w:rsidP="00B65F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E7DF6">
        <w:rPr>
          <w:rFonts w:ascii="Times New Roman" w:hAnsi="Times New Roman" w:cs="Times New Roman"/>
          <w:sz w:val="24"/>
          <w:szCs w:val="24"/>
        </w:rPr>
        <w:t>Зайцевского</w:t>
      </w:r>
      <w:r w:rsidRPr="00EE7DF6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 муниципального района Воронежской области проведена антикоррупционная экспертиза_________________________________________________________</w:t>
      </w:r>
    </w:p>
    <w:p w:rsidR="00B65FBC" w:rsidRPr="00312FCD" w:rsidRDefault="00B65FBC" w:rsidP="00B65FBC">
      <w:pPr>
        <w:pStyle w:val="ConsPlusNonformat"/>
        <w:ind w:left="1418" w:right="424"/>
        <w:jc w:val="center"/>
        <w:rPr>
          <w:rFonts w:ascii="Times New Roman" w:hAnsi="Times New Roman" w:cs="Times New Roman"/>
        </w:rPr>
      </w:pPr>
      <w:r w:rsidRPr="00312FCD">
        <w:rPr>
          <w:rFonts w:ascii="Times New Roman" w:hAnsi="Times New Roman" w:cs="Times New Roman"/>
        </w:rPr>
        <w:t>(вид, дата, номер и наименование нормативного правового акта (проекта нормативного правового акта))</w:t>
      </w:r>
    </w:p>
    <w:p w:rsidR="00B65FBC" w:rsidRPr="00EE7DF6" w:rsidRDefault="00B65FBC" w:rsidP="00B65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Pr="00EE7DF6" w:rsidRDefault="00B65FBC" w:rsidP="00B65F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Вариант 1:</w:t>
      </w:r>
    </w:p>
    <w:p w:rsidR="00B65FBC" w:rsidRPr="00EE7DF6" w:rsidRDefault="00B65FBC" w:rsidP="00B65F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В представленном______________________________________________</w:t>
      </w:r>
    </w:p>
    <w:p w:rsidR="00B65FBC" w:rsidRPr="00312FCD" w:rsidRDefault="00B65FBC" w:rsidP="00B65FBC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312FCD">
        <w:rPr>
          <w:rFonts w:ascii="Times New Roman" w:hAnsi="Times New Roman" w:cs="Times New Roman"/>
        </w:rPr>
        <w:t>(наименование нормативного правового акта (проекта нормативногоправового акта))</w:t>
      </w:r>
    </w:p>
    <w:p w:rsidR="00B65FBC" w:rsidRPr="00EE7DF6" w:rsidRDefault="00B65FBC" w:rsidP="00B65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B65FBC" w:rsidRPr="00EE7DF6" w:rsidRDefault="00B65FBC" w:rsidP="00B65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Pr="00EE7DF6" w:rsidRDefault="00B65FBC" w:rsidP="00B65F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Вариант 2:</w:t>
      </w:r>
    </w:p>
    <w:p w:rsidR="00B65FBC" w:rsidRPr="00EE7DF6" w:rsidRDefault="00B65FBC" w:rsidP="00B65F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</w:t>
      </w:r>
    </w:p>
    <w:p w:rsidR="00B65FBC" w:rsidRPr="00312FCD" w:rsidRDefault="00B65FBC" w:rsidP="00B65FBC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312FCD">
        <w:rPr>
          <w:rFonts w:ascii="Times New Roman" w:hAnsi="Times New Roman" w:cs="Times New Roman"/>
        </w:rPr>
        <w:t>(наименование нормативного правового акта (проекта нормативногоправового акта)</w:t>
      </w:r>
    </w:p>
    <w:p w:rsidR="00B65FBC" w:rsidRPr="00EE7DF6" w:rsidRDefault="00B65FBC" w:rsidP="00B65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 xml:space="preserve">выявлены коррупциогенные факторы </w:t>
      </w:r>
      <w:r w:rsidRPr="00EE7DF6">
        <w:rPr>
          <w:rFonts w:ascii="Times New Roman" w:hAnsi="Times New Roman" w:cs="Times New Roman"/>
          <w:i/>
          <w:sz w:val="24"/>
          <w:szCs w:val="24"/>
        </w:rPr>
        <w:t>&lt;1&gt;.</w:t>
      </w:r>
    </w:p>
    <w:p w:rsidR="00B65FBC" w:rsidRPr="00EE7DF6" w:rsidRDefault="00B65FBC" w:rsidP="00B65F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предлагается_______________________________________________________</w:t>
      </w:r>
    </w:p>
    <w:p w:rsidR="00B65FBC" w:rsidRPr="00312FCD" w:rsidRDefault="00B65FBC" w:rsidP="00B65FBC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312FCD">
        <w:rPr>
          <w:rFonts w:ascii="Times New Roman" w:hAnsi="Times New Roman" w:cs="Times New Roman"/>
        </w:rPr>
        <w:t>(указывается способ устранения коррупциогенных факторов:исключение из текста документа, изложение его в другой редакции,внесение иных изменений в текст рассматриваемого документаили иной способ устранения коррупциогенных факторов)</w:t>
      </w:r>
    </w:p>
    <w:p w:rsidR="00B65FBC" w:rsidRPr="00EE7DF6" w:rsidRDefault="00B65FBC" w:rsidP="00B65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Pr="00EE7DF6" w:rsidRDefault="00B65FBC" w:rsidP="00B65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Pr="00EE7DF6" w:rsidRDefault="00B65FBC" w:rsidP="00B65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DF6">
        <w:rPr>
          <w:rFonts w:ascii="Times New Roman" w:hAnsi="Times New Roman" w:cs="Times New Roman"/>
          <w:sz w:val="24"/>
          <w:szCs w:val="24"/>
        </w:rPr>
        <w:t>(наименование должности)     (подпись)       (инициалы, фамилия)</w:t>
      </w: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FBC" w:rsidRPr="00EE7DF6" w:rsidRDefault="00B65FBC" w:rsidP="00B65FB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127"/>
      <w:bookmarkEnd w:id="2"/>
      <w:r w:rsidRPr="00EE7DF6">
        <w:rPr>
          <w:rFonts w:ascii="Times New Roman" w:hAnsi="Times New Roman" w:cs="Times New Roman"/>
          <w:i/>
          <w:sz w:val="24"/>
          <w:szCs w:val="24"/>
        </w:rPr>
        <w:t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96.</w:t>
      </w:r>
    </w:p>
    <w:p w:rsidR="008B67EC" w:rsidRPr="00EE7DF6" w:rsidRDefault="008B67EC" w:rsidP="00B65FBC">
      <w:pPr>
        <w:rPr>
          <w:rFonts w:ascii="Times New Roman" w:hAnsi="Times New Roman" w:cs="Times New Roman"/>
          <w:sz w:val="24"/>
          <w:szCs w:val="24"/>
        </w:rPr>
      </w:pPr>
    </w:p>
    <w:sectPr w:rsidR="008B67EC" w:rsidRPr="00EE7DF6" w:rsidSect="009E389A">
      <w:headerReference w:type="default" r:id="rId7"/>
      <w:pgSz w:w="11906" w:h="16838"/>
      <w:pgMar w:top="1134" w:right="567" w:bottom="107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AF" w:rsidRDefault="00624DAF" w:rsidP="005504E0">
      <w:pPr>
        <w:spacing w:after="0" w:line="240" w:lineRule="auto"/>
      </w:pPr>
      <w:r>
        <w:separator/>
      </w:r>
    </w:p>
  </w:endnote>
  <w:endnote w:type="continuationSeparator" w:id="1">
    <w:p w:rsidR="00624DAF" w:rsidRDefault="00624DAF" w:rsidP="0055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amViewer10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AF" w:rsidRDefault="00624DAF" w:rsidP="005504E0">
      <w:pPr>
        <w:spacing w:after="0" w:line="240" w:lineRule="auto"/>
      </w:pPr>
      <w:r>
        <w:separator/>
      </w:r>
    </w:p>
  </w:footnote>
  <w:footnote w:type="continuationSeparator" w:id="1">
    <w:p w:rsidR="00624DAF" w:rsidRDefault="00624DAF" w:rsidP="0055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3C" w:rsidRDefault="00624DAF">
    <w:pPr>
      <w:pStyle w:val="ab"/>
      <w:rPr>
        <w:lang w:val="en-US"/>
      </w:rPr>
    </w:pPr>
  </w:p>
  <w:p w:rsidR="0082613C" w:rsidRPr="008F5833" w:rsidRDefault="00624DAF">
    <w:pPr>
      <w:pStyle w:val="ab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5E2AE73C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229E6">
      <w:start w:val="1"/>
      <w:numFmt w:val="bullet"/>
      <w:pStyle w:val="Pro-List-1"/>
      <w:lvlText w:val=""/>
      <w:lvlJc w:val="left"/>
      <w:pPr>
        <w:tabs>
          <w:tab w:val="num" w:pos="-54"/>
        </w:tabs>
        <w:ind w:left="-54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80703"/>
    <w:multiLevelType w:val="multilevel"/>
    <w:tmpl w:val="7C3A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A6AAE"/>
    <w:multiLevelType w:val="multilevel"/>
    <w:tmpl w:val="EB8CE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4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93D91"/>
    <w:multiLevelType w:val="hybridMultilevel"/>
    <w:tmpl w:val="A322C41C"/>
    <w:lvl w:ilvl="0" w:tplc="B2F017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C26F7"/>
    <w:multiLevelType w:val="hybridMultilevel"/>
    <w:tmpl w:val="EF006084"/>
    <w:lvl w:ilvl="0" w:tplc="2D4ABC9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7848A5"/>
    <w:multiLevelType w:val="hybridMultilevel"/>
    <w:tmpl w:val="461CF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D656D8"/>
    <w:multiLevelType w:val="hybridMultilevel"/>
    <w:tmpl w:val="C66A5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4162B"/>
    <w:multiLevelType w:val="multilevel"/>
    <w:tmpl w:val="E18C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4989" w:hanging="648"/>
      </w:pPr>
    </w:lvl>
    <w:lvl w:ilvl="4">
      <w:start w:val="1"/>
      <w:numFmt w:val="decimal"/>
      <w:lvlText w:val="%1.%2.%3.%4.%5."/>
      <w:lvlJc w:val="left"/>
      <w:pPr>
        <w:ind w:left="5493" w:hanging="792"/>
      </w:pPr>
    </w:lvl>
    <w:lvl w:ilvl="5">
      <w:start w:val="1"/>
      <w:numFmt w:val="decimal"/>
      <w:lvlText w:val="%1.%2.%3.%4.%5.%6."/>
      <w:lvlJc w:val="left"/>
      <w:pPr>
        <w:ind w:left="5997" w:hanging="936"/>
      </w:p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AF2F14"/>
    <w:multiLevelType w:val="multilevel"/>
    <w:tmpl w:val="A2E2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C1DF9"/>
    <w:multiLevelType w:val="hybridMultilevel"/>
    <w:tmpl w:val="0F78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5E70CB0"/>
    <w:multiLevelType w:val="hybridMultilevel"/>
    <w:tmpl w:val="C66A5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7A2D8A"/>
    <w:multiLevelType w:val="multilevel"/>
    <w:tmpl w:val="95EAA758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>
    <w:nsid w:val="40AA0B09"/>
    <w:multiLevelType w:val="multilevel"/>
    <w:tmpl w:val="1DD4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19">
    <w:nsid w:val="4737407A"/>
    <w:multiLevelType w:val="multilevel"/>
    <w:tmpl w:val="815E7D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453998"/>
    <w:multiLevelType w:val="multilevel"/>
    <w:tmpl w:val="752E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2E1E75"/>
    <w:multiLevelType w:val="multilevel"/>
    <w:tmpl w:val="49C68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EA3D5F"/>
    <w:multiLevelType w:val="hybridMultilevel"/>
    <w:tmpl w:val="067E51F4"/>
    <w:lvl w:ilvl="0" w:tplc="C818F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497BF2"/>
    <w:multiLevelType w:val="hybridMultilevel"/>
    <w:tmpl w:val="6AE43196"/>
    <w:lvl w:ilvl="0" w:tplc="4A8AEEB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27">
    <w:nsid w:val="6061337F"/>
    <w:multiLevelType w:val="multilevel"/>
    <w:tmpl w:val="8D9E8990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8">
    <w:nsid w:val="682B0A2E"/>
    <w:multiLevelType w:val="multilevel"/>
    <w:tmpl w:val="69F8A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C23AEC"/>
    <w:multiLevelType w:val="hybridMultilevel"/>
    <w:tmpl w:val="2E2A74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2217AC"/>
    <w:multiLevelType w:val="hybridMultilevel"/>
    <w:tmpl w:val="0BB2FAA6"/>
    <w:lvl w:ilvl="0" w:tplc="E0A478E2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3">
    <w:nsid w:val="74EA017E"/>
    <w:multiLevelType w:val="hybridMultilevel"/>
    <w:tmpl w:val="9A8A38EA"/>
    <w:lvl w:ilvl="0" w:tplc="7DF6CB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782A380E"/>
    <w:multiLevelType w:val="multilevel"/>
    <w:tmpl w:val="78FC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6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7"/>
  </w:num>
  <w:num w:numId="30">
    <w:abstractNumId w:val="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C2BF5"/>
    <w:rsid w:val="000061A1"/>
    <w:rsid w:val="0001593A"/>
    <w:rsid w:val="00094C5B"/>
    <w:rsid w:val="000D2CAD"/>
    <w:rsid w:val="000E36D8"/>
    <w:rsid w:val="000E799F"/>
    <w:rsid w:val="00152AC5"/>
    <w:rsid w:val="00195D7E"/>
    <w:rsid w:val="001F533C"/>
    <w:rsid w:val="002214E1"/>
    <w:rsid w:val="00267238"/>
    <w:rsid w:val="002E39AE"/>
    <w:rsid w:val="003111F2"/>
    <w:rsid w:val="00312FCD"/>
    <w:rsid w:val="00320F40"/>
    <w:rsid w:val="00324F44"/>
    <w:rsid w:val="003346AF"/>
    <w:rsid w:val="00351E3F"/>
    <w:rsid w:val="003A4718"/>
    <w:rsid w:val="003C2383"/>
    <w:rsid w:val="003D60B5"/>
    <w:rsid w:val="004178BF"/>
    <w:rsid w:val="0044175C"/>
    <w:rsid w:val="00480074"/>
    <w:rsid w:val="004C33A8"/>
    <w:rsid w:val="004C7A88"/>
    <w:rsid w:val="004F2BBB"/>
    <w:rsid w:val="005331CD"/>
    <w:rsid w:val="005376C6"/>
    <w:rsid w:val="005504E0"/>
    <w:rsid w:val="00570753"/>
    <w:rsid w:val="0057704D"/>
    <w:rsid w:val="00581844"/>
    <w:rsid w:val="00591C38"/>
    <w:rsid w:val="00593B3A"/>
    <w:rsid w:val="005A044D"/>
    <w:rsid w:val="00613D7F"/>
    <w:rsid w:val="00624DAF"/>
    <w:rsid w:val="006D5572"/>
    <w:rsid w:val="00713431"/>
    <w:rsid w:val="00720ED0"/>
    <w:rsid w:val="00762265"/>
    <w:rsid w:val="00791C4C"/>
    <w:rsid w:val="007A38D4"/>
    <w:rsid w:val="007C2BF5"/>
    <w:rsid w:val="007E6A05"/>
    <w:rsid w:val="008654B0"/>
    <w:rsid w:val="00872412"/>
    <w:rsid w:val="008B67EC"/>
    <w:rsid w:val="0098690A"/>
    <w:rsid w:val="009915FB"/>
    <w:rsid w:val="009A03BB"/>
    <w:rsid w:val="009B2ADE"/>
    <w:rsid w:val="009C67F7"/>
    <w:rsid w:val="009E1D31"/>
    <w:rsid w:val="009E4DC3"/>
    <w:rsid w:val="009F5A7A"/>
    <w:rsid w:val="00A45172"/>
    <w:rsid w:val="00A55D1D"/>
    <w:rsid w:val="00A74015"/>
    <w:rsid w:val="00AC164C"/>
    <w:rsid w:val="00AF3B8F"/>
    <w:rsid w:val="00AF6AC6"/>
    <w:rsid w:val="00B46DB3"/>
    <w:rsid w:val="00B61A92"/>
    <w:rsid w:val="00B65FBC"/>
    <w:rsid w:val="00BB27E0"/>
    <w:rsid w:val="00BC54B1"/>
    <w:rsid w:val="00C24538"/>
    <w:rsid w:val="00C37288"/>
    <w:rsid w:val="00CD5486"/>
    <w:rsid w:val="00CD65B7"/>
    <w:rsid w:val="00CF3232"/>
    <w:rsid w:val="00CF6FC8"/>
    <w:rsid w:val="00DB256D"/>
    <w:rsid w:val="00DD53F2"/>
    <w:rsid w:val="00E015EB"/>
    <w:rsid w:val="00E05662"/>
    <w:rsid w:val="00E42219"/>
    <w:rsid w:val="00E67634"/>
    <w:rsid w:val="00EE10C4"/>
    <w:rsid w:val="00EE7DF6"/>
    <w:rsid w:val="00EF0BAD"/>
    <w:rsid w:val="00F35FCD"/>
    <w:rsid w:val="00F60904"/>
    <w:rsid w:val="00F767F3"/>
    <w:rsid w:val="00FA4C74"/>
    <w:rsid w:val="00FB4612"/>
    <w:rsid w:val="00FD4BE9"/>
    <w:rsid w:val="00FE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E1"/>
  </w:style>
  <w:style w:type="paragraph" w:styleId="1">
    <w:name w:val="heading 1"/>
    <w:basedOn w:val="a"/>
    <w:next w:val="a"/>
    <w:link w:val="10"/>
    <w:qFormat/>
    <w:rsid w:val="00FB4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16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C164C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C164C"/>
    <w:pPr>
      <w:keepNext/>
      <w:spacing w:after="0" w:line="240" w:lineRule="auto"/>
      <w:ind w:left="851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164C"/>
    <w:pPr>
      <w:keepNext/>
      <w:spacing w:after="0" w:line="240" w:lineRule="auto"/>
      <w:ind w:left="851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164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D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C164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9F5A7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67634"/>
    <w:pPr>
      <w:spacing w:after="0" w:line="240" w:lineRule="auto"/>
    </w:pPr>
  </w:style>
  <w:style w:type="paragraph" w:customStyle="1" w:styleId="ConsPlusNormal">
    <w:name w:val="ConsPlusNormal"/>
    <w:link w:val="ConsPlusNormal0"/>
    <w:rsid w:val="0072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B461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uiPriority w:val="99"/>
    <w:qFormat/>
    <w:rsid w:val="000E79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0E799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E799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0E799F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0E7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rmal (Web)"/>
    <w:basedOn w:val="a"/>
    <w:unhideWhenUsed/>
    <w:rsid w:val="007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1gif">
    <w:name w:val="1bullet1.gif"/>
    <w:basedOn w:val="a"/>
    <w:uiPriority w:val="99"/>
    <w:semiHidden/>
    <w:rsid w:val="007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2gif">
    <w:name w:val="1bullet2.gif"/>
    <w:basedOn w:val="a"/>
    <w:uiPriority w:val="99"/>
    <w:semiHidden/>
    <w:rsid w:val="007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3gif">
    <w:name w:val="1bullet3.gif"/>
    <w:basedOn w:val="a"/>
    <w:uiPriority w:val="99"/>
    <w:semiHidden/>
    <w:rsid w:val="007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semiHidden/>
    <w:rsid w:val="007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semiHidden/>
    <w:rsid w:val="007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13D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9">
    <w:name w:val="Hyperlink"/>
    <w:basedOn w:val="a0"/>
    <w:uiPriority w:val="99"/>
    <w:unhideWhenUsed/>
    <w:rsid w:val="00613D7F"/>
    <w:rPr>
      <w:color w:val="0000FF"/>
      <w:u w:val="single"/>
    </w:rPr>
  </w:style>
  <w:style w:type="paragraph" w:customStyle="1" w:styleId="msonormalbullet1gif">
    <w:name w:val="msonormalbullet1.gif"/>
    <w:basedOn w:val="a"/>
    <w:rsid w:val="0061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613D7F"/>
    <w:rPr>
      <w:i/>
      <w:iCs/>
    </w:rPr>
  </w:style>
  <w:style w:type="paragraph" w:customStyle="1" w:styleId="msonospacingbullet1gif">
    <w:name w:val="msonospacingbullet1.gif"/>
    <w:basedOn w:val="a"/>
    <w:rsid w:val="0061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61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61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aliases w:val="Знак"/>
    <w:basedOn w:val="a"/>
    <w:link w:val="ac"/>
    <w:rsid w:val="003C2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aliases w:val="Знак Знак"/>
    <w:basedOn w:val="a0"/>
    <w:link w:val="ab"/>
    <w:rsid w:val="003C238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C164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AC164C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AC164C"/>
    <w:rPr>
      <w:rFonts w:ascii="Times New Roman" w:eastAsia="Times New Roman" w:hAnsi="Times New Roman" w:cs="Times New Roman"/>
      <w:sz w:val="26"/>
      <w:szCs w:val="20"/>
    </w:rPr>
  </w:style>
  <w:style w:type="character" w:customStyle="1" w:styleId="50">
    <w:name w:val="Заголовок 5 Знак"/>
    <w:basedOn w:val="a0"/>
    <w:link w:val="5"/>
    <w:semiHidden/>
    <w:rsid w:val="00AC164C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C164C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AC164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C164C"/>
    <w:pPr>
      <w:widowControl w:val="0"/>
      <w:autoSpaceDE w:val="0"/>
      <w:autoSpaceDN w:val="0"/>
      <w:spacing w:after="0" w:line="240" w:lineRule="auto"/>
    </w:pPr>
    <w:rPr>
      <w:rFonts w:ascii="Cambria Math" w:eastAsia="Times New Roman CYR" w:hAnsi="Cambria Math" w:cs="Cambria Math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AC164C"/>
    <w:pPr>
      <w:autoSpaceDE w:val="0"/>
      <w:autoSpaceDN w:val="0"/>
      <w:spacing w:after="120" w:line="240" w:lineRule="auto"/>
      <w:ind w:left="283"/>
    </w:pPr>
    <w:rPr>
      <w:rFonts w:ascii="Times New Roman CYR" w:eastAsia="Times New Roman CYR" w:hAnsi="Times New Roman CYR" w:cs="Times New Roman CYR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164C"/>
    <w:rPr>
      <w:rFonts w:ascii="Times New Roman CYR" w:eastAsia="Times New Roman CYR" w:hAnsi="Times New Roman CYR" w:cs="Times New Roman CYR"/>
      <w:sz w:val="20"/>
      <w:szCs w:val="20"/>
    </w:rPr>
  </w:style>
  <w:style w:type="paragraph" w:styleId="af">
    <w:name w:val="Body Text"/>
    <w:basedOn w:val="a"/>
    <w:link w:val="af0"/>
    <w:uiPriority w:val="99"/>
    <w:qFormat/>
    <w:rsid w:val="00AC16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C164C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C164C"/>
    <w:pPr>
      <w:spacing w:after="0" w:line="240" w:lineRule="auto"/>
      <w:ind w:left="708"/>
    </w:pPr>
    <w:rPr>
      <w:rFonts w:ascii="Times New Roman CYR" w:eastAsia="Times New Roman CYR" w:hAnsi="Times New Roman CYR" w:cs="Times New Roman CYR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C164C"/>
    <w:pPr>
      <w:autoSpaceDE w:val="0"/>
      <w:autoSpaceDN w:val="0"/>
      <w:spacing w:after="120" w:line="240" w:lineRule="auto"/>
    </w:pPr>
    <w:rPr>
      <w:rFonts w:ascii="Times New Roman CYR" w:eastAsia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164C"/>
    <w:rPr>
      <w:rFonts w:ascii="Times New Roman CYR" w:eastAsia="Times New Roman CYR" w:hAnsi="Times New Roman CYR" w:cs="Times New Roman CYR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AC164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AC1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164C"/>
    <w:rPr>
      <w:rFonts w:ascii="Courier New" w:eastAsia="Times New Roman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AC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C164C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AC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C164C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Верхний колонтитул Знак1"/>
    <w:aliases w:val="Знак Знак2"/>
    <w:basedOn w:val="a0"/>
    <w:semiHidden/>
    <w:rsid w:val="00AC164C"/>
    <w:rPr>
      <w:rFonts w:ascii="Times New Roman CYR" w:eastAsia="Times New Roman CYR" w:hAnsi="Times New Roman CYR" w:cs="Times New Roman CYR"/>
      <w:sz w:val="20"/>
      <w:szCs w:val="20"/>
      <w:lang w:eastAsia="ru-RU"/>
    </w:rPr>
  </w:style>
  <w:style w:type="paragraph" w:styleId="af7">
    <w:name w:val="footer"/>
    <w:basedOn w:val="a"/>
    <w:link w:val="af8"/>
    <w:semiHidden/>
    <w:unhideWhenUsed/>
    <w:rsid w:val="00AC164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0"/>
    </w:rPr>
  </w:style>
  <w:style w:type="character" w:customStyle="1" w:styleId="af8">
    <w:name w:val="Нижний колонтитул Знак"/>
    <w:basedOn w:val="a0"/>
    <w:link w:val="af7"/>
    <w:semiHidden/>
    <w:rsid w:val="00AC164C"/>
    <w:rPr>
      <w:rFonts w:ascii="Times New Roman CYR" w:eastAsia="Times New Roman CYR" w:hAnsi="Times New Roman CYR" w:cs="Times New Roman CYR"/>
      <w:sz w:val="20"/>
      <w:szCs w:val="20"/>
    </w:rPr>
  </w:style>
  <w:style w:type="paragraph" w:styleId="af9">
    <w:name w:val="endnote text"/>
    <w:basedOn w:val="a"/>
    <w:link w:val="afa"/>
    <w:unhideWhenUsed/>
    <w:rsid w:val="00AC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AC164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AC16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164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C164C"/>
    <w:pPr>
      <w:spacing w:after="0" w:line="360" w:lineRule="auto"/>
      <w:ind w:left="851" w:firstLine="58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164C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AC164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C164C"/>
    <w:rPr>
      <w:rFonts w:ascii="Times New Roman" w:eastAsia="Times New Roman" w:hAnsi="Times New Roman" w:cs="Times New Roman"/>
      <w:sz w:val="26"/>
      <w:szCs w:val="20"/>
    </w:rPr>
  </w:style>
  <w:style w:type="paragraph" w:styleId="afb">
    <w:name w:val="Plain Text"/>
    <w:basedOn w:val="a"/>
    <w:link w:val="afc"/>
    <w:uiPriority w:val="99"/>
    <w:unhideWhenUsed/>
    <w:rsid w:val="00AC16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AC164C"/>
    <w:rPr>
      <w:rFonts w:ascii="Courier New" w:eastAsia="Times New Roman" w:hAnsi="Courier New" w:cs="Times New Roman"/>
      <w:sz w:val="20"/>
      <w:szCs w:val="20"/>
    </w:rPr>
  </w:style>
  <w:style w:type="paragraph" w:styleId="afd">
    <w:name w:val="annotation subject"/>
    <w:basedOn w:val="af5"/>
    <w:next w:val="af5"/>
    <w:link w:val="afe"/>
    <w:uiPriority w:val="99"/>
    <w:semiHidden/>
    <w:unhideWhenUsed/>
    <w:rsid w:val="00AC164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semiHidden/>
    <w:rsid w:val="00AC164C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AC164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C164C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C164C"/>
    <w:rPr>
      <w:rFonts w:ascii="Arial" w:eastAsia="Times New Roman" w:hAnsi="Arial" w:cs="Arial"/>
      <w:sz w:val="20"/>
      <w:szCs w:val="20"/>
    </w:rPr>
  </w:style>
  <w:style w:type="paragraph" w:customStyle="1" w:styleId="rteright">
    <w:name w:val="rteright"/>
    <w:basedOn w:val="a"/>
    <w:uiPriority w:val="99"/>
    <w:rsid w:val="00AC164C"/>
    <w:pPr>
      <w:spacing w:before="100" w:beforeAutospacing="1" w:after="100" w:afterAutospacing="1" w:line="240" w:lineRule="auto"/>
      <w:jc w:val="right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aff1">
    <w:name w:val="Обычный.Название подразделения"/>
    <w:uiPriority w:val="99"/>
    <w:rsid w:val="00AC164C"/>
    <w:pPr>
      <w:spacing w:after="0" w:line="240" w:lineRule="auto"/>
    </w:pPr>
    <w:rPr>
      <w:rFonts w:ascii="TeamViewer10" w:eastAsia="Times New Roman CYR" w:hAnsi="TeamViewer10" w:cs="Times New Roman CYR"/>
      <w:sz w:val="28"/>
      <w:szCs w:val="20"/>
    </w:rPr>
  </w:style>
  <w:style w:type="paragraph" w:customStyle="1" w:styleId="printc">
    <w:name w:val="printc"/>
    <w:basedOn w:val="a"/>
    <w:uiPriority w:val="99"/>
    <w:rsid w:val="00AC164C"/>
    <w:pPr>
      <w:spacing w:before="144" w:after="288" w:line="240" w:lineRule="auto"/>
      <w:jc w:val="center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r">
    <w:name w:val="printr"/>
    <w:basedOn w:val="a"/>
    <w:uiPriority w:val="99"/>
    <w:rsid w:val="00AC164C"/>
    <w:pPr>
      <w:spacing w:before="144" w:after="288" w:line="240" w:lineRule="auto"/>
      <w:jc w:val="right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j">
    <w:name w:val="printj"/>
    <w:basedOn w:val="a"/>
    <w:uiPriority w:val="99"/>
    <w:rsid w:val="00AC164C"/>
    <w:pPr>
      <w:spacing w:before="144" w:after="288" w:line="240" w:lineRule="auto"/>
      <w:jc w:val="both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TPrilogSubsection">
    <w:name w:val="TPrilogSubsection"/>
    <w:basedOn w:val="a"/>
    <w:uiPriority w:val="99"/>
    <w:rsid w:val="00AC164C"/>
    <w:pPr>
      <w:spacing w:before="120" w:after="120" w:line="360" w:lineRule="auto"/>
      <w:ind w:firstLine="510"/>
    </w:pPr>
    <w:rPr>
      <w:rFonts w:ascii="Times New Roman CYR" w:eastAsia="Times New Roman CYR" w:hAnsi="Times New Roman CYR" w:cs="Times New Roman CYR"/>
      <w:sz w:val="24"/>
      <w:szCs w:val="20"/>
    </w:rPr>
  </w:style>
  <w:style w:type="paragraph" w:customStyle="1" w:styleId="Default">
    <w:name w:val="Default"/>
    <w:rsid w:val="00AC164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paragraph" w:customStyle="1" w:styleId="35">
    <w:name w:val="Обычный (веб)3"/>
    <w:basedOn w:val="a"/>
    <w:uiPriority w:val="99"/>
    <w:rsid w:val="00AC164C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</w:rPr>
  </w:style>
  <w:style w:type="paragraph" w:customStyle="1" w:styleId="Title">
    <w:name w:val="Title!Название НПА"/>
    <w:basedOn w:val="a"/>
    <w:uiPriority w:val="99"/>
    <w:rsid w:val="00AC16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36">
    <w:name w:val="3Приложение Знак"/>
    <w:basedOn w:val="a0"/>
    <w:link w:val="37"/>
    <w:locked/>
    <w:rsid w:val="00AC164C"/>
    <w:rPr>
      <w:rFonts w:ascii="Times New Roman" w:eastAsia="Times New Roman" w:hAnsi="Times New Roman" w:cs="Times New Roman"/>
      <w:sz w:val="24"/>
      <w:szCs w:val="28"/>
    </w:rPr>
  </w:style>
  <w:style w:type="paragraph" w:customStyle="1" w:styleId="37">
    <w:name w:val="3Приложение"/>
    <w:basedOn w:val="a"/>
    <w:link w:val="36"/>
    <w:qFormat/>
    <w:rsid w:val="00AC164C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Cell">
    <w:name w:val="ConsPlusCell"/>
    <w:uiPriority w:val="99"/>
    <w:rsid w:val="00AC1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AC164C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2">
    <w:name w:val="Основной текст_"/>
    <w:basedOn w:val="a0"/>
    <w:link w:val="25"/>
    <w:locked/>
    <w:rsid w:val="00AC164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2"/>
    <w:rsid w:val="00AC164C"/>
    <w:pPr>
      <w:widowControl w:val="0"/>
      <w:shd w:val="clear" w:color="auto" w:fill="FFFFFF"/>
      <w:spacing w:before="360" w:after="240" w:line="240" w:lineRule="atLeast"/>
      <w:jc w:val="center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AC164C"/>
    <w:pPr>
      <w:widowControl w:val="0"/>
      <w:autoSpaceDE w:val="0"/>
      <w:autoSpaceDN w:val="0"/>
      <w:adjustRightInd w:val="0"/>
      <w:spacing w:before="41" w:after="0" w:line="240" w:lineRule="auto"/>
      <w:ind w:left="179"/>
      <w:outlineLvl w:val="0"/>
    </w:pPr>
    <w:rPr>
      <w:rFonts w:ascii="Times New Roman" w:eastAsia="Times New Roman" w:hAnsi="Times New Roman" w:cs="Times New Roman"/>
      <w:sz w:val="25"/>
      <w:szCs w:val="25"/>
      <w:u w:val="single"/>
    </w:rPr>
  </w:style>
  <w:style w:type="paragraph" w:customStyle="1" w:styleId="Heading2">
    <w:name w:val="Heading 2"/>
    <w:basedOn w:val="a"/>
    <w:uiPriority w:val="1"/>
    <w:qFormat/>
    <w:rsid w:val="00AC164C"/>
    <w:pPr>
      <w:widowControl w:val="0"/>
      <w:autoSpaceDE w:val="0"/>
      <w:autoSpaceDN w:val="0"/>
      <w:adjustRightInd w:val="0"/>
      <w:spacing w:before="72" w:after="0" w:line="240" w:lineRule="auto"/>
      <w:ind w:left="395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">
    <w:name w:val="Heading 3"/>
    <w:basedOn w:val="a"/>
    <w:uiPriority w:val="1"/>
    <w:qFormat/>
    <w:rsid w:val="00AC164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AC1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 Знак Знак Знак Знак Знак Знак"/>
    <w:basedOn w:val="a"/>
    <w:uiPriority w:val="99"/>
    <w:rsid w:val="00AC164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4">
    <w:name w:val="Обычный1"/>
    <w:uiPriority w:val="99"/>
    <w:rsid w:val="00AC164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Pro-List-1">
    <w:name w:val="Pro-List -1"/>
    <w:basedOn w:val="a"/>
    <w:uiPriority w:val="99"/>
    <w:rsid w:val="00AC164C"/>
    <w:pPr>
      <w:numPr>
        <w:ilvl w:val="2"/>
        <w:numId w:val="6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western">
    <w:name w:val="western"/>
    <w:basedOn w:val="a"/>
    <w:uiPriority w:val="99"/>
    <w:rsid w:val="00AC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AC164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uiPriority w:val="99"/>
    <w:rsid w:val="00AC1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AC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 Знак1 Знак Знак Знак Знак"/>
    <w:basedOn w:val="a"/>
    <w:uiPriority w:val="99"/>
    <w:rsid w:val="00AC16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kstob">
    <w:name w:val="tekstob"/>
    <w:basedOn w:val="a"/>
    <w:uiPriority w:val="99"/>
    <w:rsid w:val="00AC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Знак Знак Знак Знак Знак Знак Знак"/>
    <w:basedOn w:val="a"/>
    <w:uiPriority w:val="99"/>
    <w:rsid w:val="00AC164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5">
    <w:name w:val="Содержимое таблицы"/>
    <w:basedOn w:val="a"/>
    <w:uiPriority w:val="99"/>
    <w:rsid w:val="00AC1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AC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uiPriority w:val="99"/>
    <w:rsid w:val="00AC164C"/>
    <w:pPr>
      <w:suppressAutoHyphens/>
      <w:spacing w:after="0" w:line="240" w:lineRule="auto"/>
    </w:pPr>
    <w:rPr>
      <w:rFonts w:ascii="Arial" w:eastAsia="Calibri" w:hAnsi="Arial" w:cs="Tahoma"/>
      <w:sz w:val="20"/>
      <w:szCs w:val="24"/>
      <w:lang w:eastAsia="zh-CN" w:bidi="hi-IN"/>
    </w:rPr>
  </w:style>
  <w:style w:type="paragraph" w:customStyle="1" w:styleId="aff6">
    <w:name w:val="Íîðìàëüíûé"/>
    <w:uiPriority w:val="99"/>
    <w:rsid w:val="00AC16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n-US" w:bidi="en-US"/>
    </w:rPr>
  </w:style>
  <w:style w:type="character" w:styleId="aff7">
    <w:name w:val="footnote reference"/>
    <w:uiPriority w:val="99"/>
    <w:semiHidden/>
    <w:unhideWhenUsed/>
    <w:rsid w:val="00AC164C"/>
    <w:rPr>
      <w:vertAlign w:val="superscript"/>
    </w:rPr>
  </w:style>
  <w:style w:type="character" w:styleId="aff8">
    <w:name w:val="annotation reference"/>
    <w:semiHidden/>
    <w:unhideWhenUsed/>
    <w:rsid w:val="00AC164C"/>
    <w:rPr>
      <w:sz w:val="16"/>
      <w:szCs w:val="16"/>
    </w:rPr>
  </w:style>
  <w:style w:type="character" w:styleId="aff9">
    <w:name w:val="endnote reference"/>
    <w:unhideWhenUsed/>
    <w:rsid w:val="00AC164C"/>
    <w:rPr>
      <w:vertAlign w:val="superscript"/>
    </w:rPr>
  </w:style>
  <w:style w:type="character" w:customStyle="1" w:styleId="spanoffilialname">
    <w:name w:val="span_of_filial_name"/>
    <w:rsid w:val="00AC164C"/>
  </w:style>
  <w:style w:type="character" w:customStyle="1" w:styleId="highlight">
    <w:name w:val="highlight"/>
    <w:basedOn w:val="a0"/>
    <w:rsid w:val="00AC164C"/>
  </w:style>
  <w:style w:type="character" w:customStyle="1" w:styleId="apple-converted-space">
    <w:name w:val="apple-converted-space"/>
    <w:basedOn w:val="a0"/>
    <w:rsid w:val="00AC164C"/>
  </w:style>
  <w:style w:type="character" w:customStyle="1" w:styleId="71">
    <w:name w:val="Знак Знак7"/>
    <w:locked/>
    <w:rsid w:val="00AC164C"/>
    <w:rPr>
      <w:sz w:val="24"/>
      <w:szCs w:val="24"/>
      <w:lang w:eastAsia="ru-RU" w:bidi="ar-SA"/>
    </w:rPr>
  </w:style>
  <w:style w:type="table" w:styleId="affa">
    <w:name w:val="Table Grid"/>
    <w:basedOn w:val="a1"/>
    <w:rsid w:val="00AC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Strong"/>
    <w:basedOn w:val="a0"/>
    <w:qFormat/>
    <w:rsid w:val="00AC164C"/>
    <w:rPr>
      <w:b/>
      <w:bCs/>
    </w:rPr>
  </w:style>
  <w:style w:type="paragraph" w:customStyle="1" w:styleId="affc">
    <w:name w:val="Прижатый влево"/>
    <w:basedOn w:val="a"/>
    <w:next w:val="a"/>
    <w:rsid w:val="00B46D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768">
          <w:marLeft w:val="0"/>
          <w:marRight w:val="0"/>
          <w:marTop w:val="0"/>
          <w:marBottom w:val="204"/>
          <w:divBdr>
            <w:top w:val="single" w:sz="6" w:space="3" w:color="CCCCCC"/>
            <w:left w:val="single" w:sz="6" w:space="0" w:color="CCCCCC"/>
            <w:bottom w:val="single" w:sz="6" w:space="1" w:color="CCCCCC"/>
            <w:right w:val="single" w:sz="6" w:space="1" w:color="CCCCCC"/>
          </w:divBdr>
        </w:div>
      </w:divsChild>
    </w:div>
    <w:div w:id="743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098">
          <w:marLeft w:val="0"/>
          <w:marRight w:val="0"/>
          <w:marTop w:val="0"/>
          <w:marBottom w:val="204"/>
          <w:divBdr>
            <w:top w:val="single" w:sz="6" w:space="3" w:color="CCCCCC"/>
            <w:left w:val="single" w:sz="6" w:space="0" w:color="CCCCCC"/>
            <w:bottom w:val="single" w:sz="6" w:space="1" w:color="CCCCCC"/>
            <w:right w:val="single" w:sz="6" w:space="1" w:color="CCCCCC"/>
          </w:divBdr>
        </w:div>
      </w:divsChild>
    </w:div>
    <w:div w:id="1418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2016-04-12T07:43:00Z</cp:lastPrinted>
  <dcterms:created xsi:type="dcterms:W3CDTF">2016-04-12T07:42:00Z</dcterms:created>
  <dcterms:modified xsi:type="dcterms:W3CDTF">2021-06-24T11:03:00Z</dcterms:modified>
</cp:coreProperties>
</file>