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СОВЕТ НАРОДНЫХ ДЕПУТАТОВ</w:t>
      </w: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ЗАЙЦЕВСКОГО СЕЛЬСКОГО ПОСЕЛЕНИЯ</w:t>
      </w: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КАНТЕМИРОВСКОГО МУНИЦИПАЛЬНОГО РАЙОНА</w:t>
      </w: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ВОРОНЕЖСКОЙ ОБЛАСТИ</w:t>
      </w:r>
    </w:p>
    <w:p w:rsidR="00BC5986" w:rsidRDefault="00BC5986" w:rsidP="00BC5986">
      <w:pPr>
        <w:ind w:firstLine="709"/>
        <w:jc w:val="center"/>
        <w:rPr>
          <w:rFonts w:ascii="Arial" w:hAnsi="Arial" w:cs="Arial"/>
        </w:rPr>
      </w:pP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РЕШЕНИЕ</w:t>
      </w:r>
    </w:p>
    <w:p w:rsidR="00BC5986" w:rsidRDefault="00BC5986" w:rsidP="00BC5986">
      <w:pPr>
        <w:ind w:firstLine="709"/>
        <w:jc w:val="both"/>
        <w:rPr>
          <w:rFonts w:ascii="Arial" w:hAnsi="Arial" w:cs="Arial"/>
        </w:rPr>
      </w:pPr>
    </w:p>
    <w:p w:rsidR="00BC5986" w:rsidRPr="00BC5986" w:rsidRDefault="00BC5986" w:rsidP="00BC5986">
      <w:pPr>
        <w:ind w:firstLine="709"/>
        <w:jc w:val="both"/>
        <w:rPr>
          <w:rFonts w:ascii="Arial" w:hAnsi="Arial" w:cs="Arial"/>
        </w:rPr>
      </w:pPr>
    </w:p>
    <w:p w:rsidR="00BC5986" w:rsidRPr="00BC5986" w:rsidRDefault="00BC5986" w:rsidP="00BC5986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№ 35  от </w:t>
      </w:r>
      <w:r w:rsidR="00C16DE1">
        <w:rPr>
          <w:rFonts w:ascii="Arial" w:hAnsi="Arial" w:cs="Arial"/>
          <w:b w:val="0"/>
          <w:color w:val="000000"/>
          <w:sz w:val="24"/>
          <w:szCs w:val="24"/>
        </w:rPr>
        <w:t xml:space="preserve"> 09</w:t>
      </w:r>
      <w:r w:rsidRPr="00BC5986">
        <w:rPr>
          <w:rFonts w:ascii="Arial" w:hAnsi="Arial" w:cs="Arial"/>
          <w:b w:val="0"/>
          <w:color w:val="000000"/>
          <w:sz w:val="24"/>
          <w:szCs w:val="24"/>
        </w:rPr>
        <w:t xml:space="preserve"> февраля  2021 года  </w:t>
      </w:r>
    </w:p>
    <w:p w:rsidR="00BC5986" w:rsidRPr="00BC5986" w:rsidRDefault="00BC5986" w:rsidP="00BC5986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>с. Зайцевка</w:t>
      </w:r>
    </w:p>
    <w:p w:rsidR="00BC5986" w:rsidRDefault="00BC5986" w:rsidP="00BC598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C16DE1" w:rsidRPr="00BC5986" w:rsidRDefault="00C16DE1" w:rsidP="00BC598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C5986" w:rsidRPr="00BC5986" w:rsidRDefault="00BC5986" w:rsidP="00BC598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О предоставлении уведомлений о цифровых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финансовых активах, цифровых правах,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включающих одновременно цифровые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финансовые активы и иные цифровые права,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утилитарных цифровых правах и цифровой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валюте (при их наличии) </w:t>
      </w:r>
    </w:p>
    <w:p w:rsidR="00555BA3" w:rsidRDefault="00555BA3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Pr="00BC5986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Default="00555BA3" w:rsidP="00BC598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5986">
        <w:rPr>
          <w:rFonts w:ascii="Arial" w:hAnsi="Arial" w:cs="Arial"/>
        </w:rPr>
        <w:t xml:space="preserve">В соответствии с </w:t>
      </w:r>
      <w:hyperlink r:id="rId6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 w:rsidRPr="000D56E5">
          <w:rPr>
            <w:rStyle w:val="a5"/>
            <w:rFonts w:ascii="Arial" w:hAnsi="Arial" w:cs="Arial"/>
            <w:color w:val="auto"/>
            <w:u w:val="none"/>
          </w:rPr>
          <w:t>пунктом 5</w:t>
        </w:r>
      </w:hyperlink>
      <w:r w:rsidRPr="00BC5986">
        <w:rPr>
          <w:rFonts w:ascii="Arial" w:hAnsi="Arial" w:cs="Arial"/>
        </w:rPr>
        <w:t xml:space="preserve"> Указа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C16DE1">
        <w:rPr>
          <w:rFonts w:ascii="Arial" w:hAnsi="Arial" w:cs="Arial"/>
        </w:rPr>
        <w:t>,</w:t>
      </w:r>
      <w:r w:rsidR="00BC5986">
        <w:rPr>
          <w:rFonts w:ascii="Arial" w:hAnsi="Arial" w:cs="Arial"/>
        </w:rPr>
        <w:t xml:space="preserve"> </w:t>
      </w:r>
      <w:r w:rsidRPr="00BC5986">
        <w:rPr>
          <w:rFonts w:ascii="Arial" w:eastAsia="Calibri" w:hAnsi="Arial" w:cs="Arial"/>
          <w:lang w:eastAsia="en-US"/>
        </w:rPr>
        <w:t xml:space="preserve">Совет народных депутатов </w:t>
      </w:r>
      <w:r w:rsidR="00BC5986">
        <w:rPr>
          <w:rFonts w:ascii="Arial" w:eastAsia="Calibri" w:hAnsi="Arial" w:cs="Arial"/>
          <w:lang w:eastAsia="en-US"/>
        </w:rPr>
        <w:t>Зайцевского</w:t>
      </w:r>
      <w:r w:rsidRPr="00BC5986">
        <w:rPr>
          <w:rFonts w:ascii="Arial" w:eastAsia="Calibri" w:hAnsi="Arial" w:cs="Arial"/>
          <w:lang w:eastAsia="en-US"/>
        </w:rPr>
        <w:t xml:space="preserve"> сельского  поселения Кантемировского муниципального района Воронежской области </w:t>
      </w:r>
    </w:p>
    <w:p w:rsidR="00C16DE1" w:rsidRDefault="00C16DE1" w:rsidP="00BC598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16DE1" w:rsidRDefault="00BC5986" w:rsidP="00C16DE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РЕШИЛ</w:t>
      </w:r>
      <w:r w:rsidR="00555BA3" w:rsidRPr="00BC5986">
        <w:rPr>
          <w:rFonts w:ascii="Arial" w:eastAsia="Calibri" w:hAnsi="Arial" w:cs="Arial"/>
          <w:lang w:eastAsia="en-US"/>
        </w:rPr>
        <w:t>:</w:t>
      </w:r>
    </w:p>
    <w:p w:rsidR="00BC5986" w:rsidRPr="00C16DE1" w:rsidRDefault="00555BA3" w:rsidP="00C16DE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5986">
        <w:rPr>
          <w:rFonts w:ascii="Arial" w:eastAsia="Calibri" w:hAnsi="Arial" w:cs="Arial"/>
          <w:lang w:eastAsia="en-US"/>
        </w:rPr>
        <w:t xml:space="preserve"> 1.</w:t>
      </w:r>
      <w:r w:rsidRPr="00BC5986">
        <w:rPr>
          <w:rFonts w:ascii="Arial" w:eastAsia="Calibri" w:hAnsi="Arial" w:cs="Arial"/>
          <w:b/>
          <w:lang w:eastAsia="en-US"/>
        </w:rPr>
        <w:t xml:space="preserve"> </w:t>
      </w:r>
      <w:r w:rsidRPr="00BC5986">
        <w:rPr>
          <w:rFonts w:ascii="Arial" w:hAnsi="Arial" w:cs="Arial"/>
        </w:rPr>
        <w:t xml:space="preserve">Установить, что с 1 января по 30 июня 2021 года включительно граждане, претендующие на замещение муниципальных должностей   администрации </w:t>
      </w:r>
      <w:r w:rsidR="00BC5986">
        <w:rPr>
          <w:rFonts w:ascii="Arial" w:hAnsi="Arial" w:cs="Arial"/>
        </w:rPr>
        <w:t>Зайцевского</w:t>
      </w:r>
      <w:r w:rsidRPr="00BC5986">
        <w:rPr>
          <w:rFonts w:ascii="Arial" w:hAnsi="Arial" w:cs="Arial"/>
        </w:rPr>
        <w:t xml:space="preserve"> сельского поселения Кантемировского </w:t>
      </w:r>
      <w:r w:rsidRPr="000D56E5">
        <w:rPr>
          <w:rFonts w:ascii="Arial" w:hAnsi="Arial" w:cs="Arial"/>
        </w:rPr>
        <w:t>муниципального района</w:t>
      </w:r>
      <w:r w:rsidR="00BC5986" w:rsidRPr="000D56E5">
        <w:rPr>
          <w:rFonts w:ascii="Arial" w:hAnsi="Arial" w:cs="Arial"/>
        </w:rPr>
        <w:t xml:space="preserve"> Воронежской области</w:t>
      </w:r>
      <w:r w:rsidRPr="000D56E5">
        <w:rPr>
          <w:rFonts w:ascii="Arial" w:hAnsi="Arial" w:cs="Arial"/>
        </w:rPr>
        <w:t xml:space="preserve">, вместе со сведениями, представляемыми по форме </w:t>
      </w:r>
      <w:hyperlink r:id="rId7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0D56E5">
          <w:rPr>
            <w:rStyle w:val="a5"/>
            <w:rFonts w:ascii="Arial" w:hAnsi="Arial" w:cs="Arial"/>
            <w:color w:val="auto"/>
            <w:u w:val="none"/>
          </w:rPr>
          <w:t>справки</w:t>
        </w:r>
      </w:hyperlink>
      <w:r w:rsidRPr="000D56E5">
        <w:rPr>
          <w:rFonts w:ascii="Arial" w:hAnsi="Arial" w:cs="Arial"/>
        </w:rP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</w:t>
      </w:r>
      <w:hyperlink r:id="rId8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 w:rsidRPr="000D56E5">
          <w:rPr>
            <w:rStyle w:val="a5"/>
            <w:rFonts w:ascii="Arial" w:hAnsi="Arial" w:cs="Arial"/>
            <w:color w:val="auto"/>
            <w:u w:val="none"/>
          </w:rPr>
          <w:t>уведомление</w:t>
        </w:r>
      </w:hyperlink>
      <w:r w:rsidRPr="000D56E5">
        <w:rPr>
          <w:rFonts w:ascii="Arial" w:hAnsi="Arial" w:cs="Arial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</w:t>
      </w:r>
      <w:r w:rsidRPr="00BC5986">
        <w:rPr>
          <w:rFonts w:ascii="Arial" w:hAnsi="Arial" w:cs="Arial"/>
        </w:rPr>
        <w:t xml:space="preserve">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C16DE1" w:rsidRPr="00BC5986" w:rsidRDefault="00C16DE1" w:rsidP="00BC5986">
      <w:pPr>
        <w:pStyle w:val="ConsPlusNormal"/>
        <w:spacing w:before="200"/>
        <w:ind w:firstLine="709"/>
        <w:jc w:val="both"/>
        <w:rPr>
          <w:rFonts w:ascii="Arial" w:hAnsi="Arial" w:cs="Arial"/>
          <w:sz w:val="24"/>
          <w:szCs w:val="24"/>
        </w:rPr>
      </w:pPr>
    </w:p>
    <w:p w:rsidR="00BC5986" w:rsidRPr="00850F1B" w:rsidRDefault="00C16DE1" w:rsidP="00C16DE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5986">
        <w:rPr>
          <w:rFonts w:ascii="Arial" w:hAnsi="Arial" w:cs="Arial"/>
        </w:rPr>
        <w:t>2</w:t>
      </w:r>
      <w:r w:rsidR="00BC5986" w:rsidRPr="00850F1B">
        <w:rPr>
          <w:rFonts w:ascii="Arial" w:hAnsi="Arial" w:cs="Arial"/>
        </w:rPr>
        <w:t xml:space="preserve">. Опубликовать настоящее решение </w:t>
      </w:r>
      <w:r w:rsidR="00BC5986">
        <w:rPr>
          <w:rFonts w:ascii="Arial" w:hAnsi="Arial" w:cs="Arial"/>
        </w:rPr>
        <w:t xml:space="preserve">в </w:t>
      </w:r>
      <w:r w:rsidR="00BC5986" w:rsidRPr="00850F1B">
        <w:rPr>
          <w:rFonts w:ascii="Arial" w:hAnsi="Arial" w:cs="Arial"/>
        </w:rPr>
        <w:t>Вестник</w:t>
      </w:r>
      <w:r w:rsidR="00BC5986">
        <w:rPr>
          <w:rFonts w:ascii="Arial" w:hAnsi="Arial" w:cs="Arial"/>
        </w:rPr>
        <w:t>е</w:t>
      </w:r>
      <w:r w:rsidR="00BC5986" w:rsidRPr="00850F1B">
        <w:rPr>
          <w:rFonts w:ascii="Arial" w:hAnsi="Arial" w:cs="Arial"/>
        </w:rPr>
        <w:t xml:space="preserve"> муниципальных правовых актов </w:t>
      </w:r>
      <w:r w:rsidR="00BC5986">
        <w:rPr>
          <w:rFonts w:ascii="Arial" w:hAnsi="Arial" w:cs="Arial"/>
        </w:rPr>
        <w:t>Зайцевского сельского поселения</w:t>
      </w:r>
      <w:r w:rsidR="00BC5986" w:rsidRPr="00850F1B">
        <w:rPr>
          <w:rFonts w:ascii="Arial" w:hAnsi="Arial" w:cs="Arial"/>
        </w:rPr>
        <w:t xml:space="preserve">.  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55BA3" w:rsidRPr="00BC5986" w:rsidRDefault="00C16DE1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C5986">
        <w:rPr>
          <w:rFonts w:ascii="Arial" w:hAnsi="Arial" w:cs="Arial"/>
        </w:rPr>
        <w:t>3</w:t>
      </w:r>
      <w:r w:rsidR="00555BA3" w:rsidRPr="00BC5986">
        <w:rPr>
          <w:rFonts w:ascii="Arial" w:hAnsi="Arial" w:cs="Arial"/>
        </w:rPr>
        <w:t>.</w:t>
      </w:r>
      <w:r w:rsidR="00BC5986" w:rsidRPr="00BC5986">
        <w:rPr>
          <w:rFonts w:ascii="Arial" w:hAnsi="Arial" w:cs="Arial"/>
        </w:rPr>
        <w:t xml:space="preserve">  Решение вступает в силу после</w:t>
      </w:r>
      <w:r w:rsidR="00555BA3" w:rsidRPr="00BC5986">
        <w:rPr>
          <w:rFonts w:ascii="Arial" w:hAnsi="Arial" w:cs="Arial"/>
        </w:rPr>
        <w:t xml:space="preserve"> его официального опубликования.</w:t>
      </w:r>
    </w:p>
    <w:p w:rsidR="00555BA3" w:rsidRPr="00BC5986" w:rsidRDefault="00555BA3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3611" w:rsidRDefault="00A23611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6DE1" w:rsidRDefault="00C16DE1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Pr="00BC5986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Default="00BC5986" w:rsidP="00BC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Зайцевского сельского поселения                                             В.А. Сушко</w:t>
      </w:r>
    </w:p>
    <w:p w:rsidR="00BC5986" w:rsidRDefault="00BC5986" w:rsidP="00BC5986">
      <w:pPr>
        <w:jc w:val="both"/>
        <w:rPr>
          <w:rFonts w:ascii="Arial" w:hAnsi="Arial" w:cs="Arial"/>
        </w:rPr>
      </w:pPr>
    </w:p>
    <w:p w:rsidR="00BC5986" w:rsidRDefault="00BC5986" w:rsidP="00BC5986">
      <w:pPr>
        <w:jc w:val="both"/>
        <w:rPr>
          <w:rFonts w:ascii="Arial" w:hAnsi="Arial" w:cs="Arial"/>
        </w:rPr>
      </w:pPr>
    </w:p>
    <w:p w:rsidR="00BC5986" w:rsidRDefault="00BC5986" w:rsidP="00BC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:rsidR="00BC5986" w:rsidRDefault="00BC5986" w:rsidP="00BC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BC5986" w:rsidRDefault="00BC5986" w:rsidP="00BC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Зайцевского сельского поселения                                                     А.В. Донченко</w:t>
      </w:r>
    </w:p>
    <w:p w:rsidR="00A23611" w:rsidRPr="00BC5986" w:rsidRDefault="00A23611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3611" w:rsidRPr="00BC5986" w:rsidRDefault="00A23611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5BA3" w:rsidRPr="00BC5986" w:rsidRDefault="00555BA3" w:rsidP="00BC598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55BA3" w:rsidRPr="00BC5986" w:rsidTr="00FA299E">
        <w:tc>
          <w:tcPr>
            <w:tcW w:w="4785" w:type="dxa"/>
          </w:tcPr>
          <w:p w:rsidR="00555BA3" w:rsidRPr="00BC5986" w:rsidRDefault="00555BA3" w:rsidP="00BC5986">
            <w:pPr>
              <w:pStyle w:val="ConsPlusTitle"/>
              <w:tabs>
                <w:tab w:val="left" w:pos="1134"/>
              </w:tabs>
              <w:ind w:right="1025" w:firstLine="709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555BA3" w:rsidRPr="00BC5986" w:rsidRDefault="00555BA3" w:rsidP="00BC5986">
            <w:pPr>
              <w:pStyle w:val="ConsPlusTitle"/>
              <w:tabs>
                <w:tab w:val="left" w:pos="1134"/>
              </w:tabs>
              <w:ind w:right="1025" w:firstLine="709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555BA3" w:rsidRPr="00BC5986" w:rsidRDefault="00555BA3" w:rsidP="00BC5986">
            <w:pPr>
              <w:pStyle w:val="ConsPlusTitle"/>
              <w:tabs>
                <w:tab w:val="left" w:pos="1134"/>
              </w:tabs>
              <w:ind w:right="1025" w:firstLine="709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555BA3" w:rsidRPr="00BC5986" w:rsidRDefault="00555BA3" w:rsidP="00BC5986">
            <w:pPr>
              <w:pStyle w:val="ConsPlusTitle"/>
              <w:tabs>
                <w:tab w:val="left" w:pos="1134"/>
              </w:tabs>
              <w:ind w:right="1025" w:firstLine="709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555BA3" w:rsidRPr="00BC5986" w:rsidRDefault="00555BA3" w:rsidP="00BC5986">
            <w:pPr>
              <w:pStyle w:val="ConsPlusTitle"/>
              <w:tabs>
                <w:tab w:val="left" w:pos="1134"/>
              </w:tabs>
              <w:ind w:right="1025" w:firstLine="709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:rsidR="00555BA3" w:rsidRPr="00BC5986" w:rsidRDefault="00555BA3" w:rsidP="00BC5986">
      <w:pPr>
        <w:ind w:firstLine="709"/>
        <w:jc w:val="both"/>
        <w:rPr>
          <w:rFonts w:ascii="Arial" w:hAnsi="Arial" w:cs="Arial"/>
        </w:rPr>
      </w:pPr>
    </w:p>
    <w:p w:rsidR="00237B80" w:rsidRPr="00BC5986" w:rsidRDefault="00237B80" w:rsidP="00BC5986">
      <w:pPr>
        <w:ind w:firstLine="709"/>
        <w:jc w:val="both"/>
        <w:rPr>
          <w:rFonts w:ascii="Arial" w:hAnsi="Arial" w:cs="Arial"/>
        </w:rPr>
      </w:pPr>
    </w:p>
    <w:sectPr w:rsidR="00237B80" w:rsidRPr="00BC5986" w:rsidSect="00BC5986">
      <w:headerReference w:type="default" r:id="rId9"/>
      <w:pgSz w:w="11905" w:h="16838"/>
      <w:pgMar w:top="2268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32" w:rsidRDefault="008F1D32" w:rsidP="00924B1C">
      <w:r>
        <w:separator/>
      </w:r>
    </w:p>
  </w:endnote>
  <w:endnote w:type="continuationSeparator" w:id="1">
    <w:p w:rsidR="008F1D32" w:rsidRDefault="008F1D32" w:rsidP="009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32" w:rsidRDefault="008F1D32" w:rsidP="00924B1C">
      <w:r>
        <w:separator/>
      </w:r>
    </w:p>
  </w:footnote>
  <w:footnote w:type="continuationSeparator" w:id="1">
    <w:p w:rsidR="008F1D32" w:rsidRDefault="008F1D32" w:rsidP="00924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0" w:rsidRDefault="00237908">
    <w:pPr>
      <w:pStyle w:val="a3"/>
      <w:jc w:val="center"/>
    </w:pPr>
    <w:r>
      <w:fldChar w:fldCharType="begin"/>
    </w:r>
    <w:r w:rsidR="00A23611">
      <w:instrText xml:space="preserve"> PAGE   \* MERGEFORMAT </w:instrText>
    </w:r>
    <w:r>
      <w:fldChar w:fldCharType="separate"/>
    </w:r>
    <w:r w:rsidR="000D56E5">
      <w:rPr>
        <w:noProof/>
      </w:rPr>
      <w:t>2</w:t>
    </w:r>
    <w:r>
      <w:fldChar w:fldCharType="end"/>
    </w:r>
  </w:p>
  <w:p w:rsidR="00A24440" w:rsidRDefault="008F1D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5BA3"/>
    <w:rsid w:val="000A4B76"/>
    <w:rsid w:val="000D56E5"/>
    <w:rsid w:val="00237908"/>
    <w:rsid w:val="00237B80"/>
    <w:rsid w:val="002840F5"/>
    <w:rsid w:val="00555BA3"/>
    <w:rsid w:val="008F1D32"/>
    <w:rsid w:val="00924B1C"/>
    <w:rsid w:val="00A23611"/>
    <w:rsid w:val="00B1068C"/>
    <w:rsid w:val="00BC5986"/>
    <w:rsid w:val="00C16DE1"/>
    <w:rsid w:val="00C71736"/>
    <w:rsid w:val="00F03045"/>
    <w:rsid w:val="00F6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55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555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A8337EEF92CD6973639E8F5DE4B4B2E594AC8D45E24C1407729662B2A4A78F659069D264EC06CB828D279BC655C4F7BA5B3C02E038BC77E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DA8337EEF92CD6973639E8F5DE4B4B2E697A98E48E24C1407729662B2A4A78F659069D264EC03C9828D279BC655C4F7BA5B3C02E038BC77E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A8337EEF92CD6973639E8F5DE4B4B2E594AC8D45E24C1407729662B2A4A78F659069D264EC06CD828D279BC655C4F7BA5B3C02E038BC77E1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5</cp:revision>
  <dcterms:created xsi:type="dcterms:W3CDTF">2021-01-29T11:59:00Z</dcterms:created>
  <dcterms:modified xsi:type="dcterms:W3CDTF">2021-02-15T09:48:00Z</dcterms:modified>
</cp:coreProperties>
</file>