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C2" w:rsidRPr="00D91694" w:rsidRDefault="00780DBB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33C2" w:rsidRPr="00D91694" w:rsidRDefault="004D6135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33C2" w:rsidRPr="00D91694" w:rsidRDefault="00D91694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Default="00D91694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D6135">
        <w:rPr>
          <w:rFonts w:ascii="Arial" w:hAnsi="Arial" w:cs="Arial"/>
          <w:color w:val="000000" w:themeColor="text1"/>
          <w:sz w:val="24"/>
          <w:szCs w:val="24"/>
        </w:rPr>
        <w:t>24.06.2019</w:t>
      </w:r>
      <w:r w:rsidR="002A59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6135">
        <w:rPr>
          <w:rFonts w:ascii="Arial" w:hAnsi="Arial" w:cs="Arial"/>
          <w:color w:val="000000" w:themeColor="text1"/>
          <w:sz w:val="24"/>
          <w:szCs w:val="24"/>
        </w:rPr>
        <w:t>№ 181</w:t>
      </w:r>
    </w:p>
    <w:p w:rsidR="00E326D7" w:rsidRPr="00D91694" w:rsidRDefault="004D6135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Зайцевка</w:t>
      </w:r>
      <w:proofErr w:type="spellEnd"/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BF38B0" w:rsidRDefault="000421A1" w:rsidP="00BF38B0">
      <w:pPr>
        <w:spacing w:after="0" w:line="240" w:lineRule="auto"/>
        <w:ind w:right="5102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 решение Совета</w:t>
      </w:r>
      <w:r w:rsidR="004D613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народных депутатов </w:t>
      </w:r>
      <w:proofErr w:type="spellStart"/>
      <w:r w:rsidR="004D613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4D613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24.11.2018 г. № 156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0E33C2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</w:t>
      </w:r>
      <w:r w:rsid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введении в действие земельного</w:t>
      </w:r>
      <w:r w:rsidR="000E33C2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0E33C2" w:rsidRP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налог</w:t>
      </w:r>
      <w:r w:rsidR="00BF38B0" w:rsidRP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а </w:t>
      </w:r>
      <w:r w:rsidR="004D6135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4D6135">
        <w:rPr>
          <w:rFonts w:ascii="Arial" w:hAnsi="Arial" w:cs="Arial"/>
          <w:sz w:val="24"/>
          <w:szCs w:val="24"/>
        </w:rPr>
        <w:t>Зайцевского</w:t>
      </w:r>
      <w:proofErr w:type="spellEnd"/>
      <w:r w:rsidR="00BF38B0">
        <w:rPr>
          <w:rFonts w:ascii="Arial" w:hAnsi="Arial" w:cs="Arial"/>
          <w:sz w:val="24"/>
          <w:szCs w:val="24"/>
        </w:rPr>
        <w:t xml:space="preserve"> </w:t>
      </w:r>
      <w:r w:rsidR="00BF38B0" w:rsidRPr="00BF38B0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C22322" w:rsidP="0071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В соответствии с главой 31 Налогового кодекса Российской Федерации, частью 7 статьи 54 Федерального закона от 29.07.2017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письмом Министерства финансов РФ от 27.04.2019 г. № 03-05-04-02/31408 «Об исчислении земельного налога в отношении дачных земельных участков», Федеральным законом от 15.04.2019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г. № 63-ФЗ «О внесении </w:t>
      </w:r>
      <w:r>
        <w:rPr>
          <w:rFonts w:ascii="Arial" w:hAnsi="Arial" w:cs="Arial"/>
          <w:sz w:val="24"/>
          <w:szCs w:val="24"/>
        </w:rPr>
        <w:t>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4D6135">
        <w:rPr>
          <w:rFonts w:ascii="Arial" w:hAnsi="Arial" w:cs="Arial"/>
          <w:color w:val="000000" w:themeColor="text1"/>
          <w:sz w:val="24"/>
          <w:szCs w:val="24"/>
        </w:rPr>
        <w:t xml:space="preserve">Уставом </w:t>
      </w:r>
      <w:proofErr w:type="spellStart"/>
      <w:r w:rsidR="004D6135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D91694"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D91694"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1712A">
        <w:rPr>
          <w:rFonts w:ascii="Arial" w:hAnsi="Arial" w:cs="Arial"/>
          <w:color w:val="000000" w:themeColor="text1"/>
          <w:sz w:val="24"/>
          <w:szCs w:val="24"/>
        </w:rPr>
        <w:t xml:space="preserve">учитывая протест прокуратуры Кантемировского района </w:t>
      </w:r>
      <w:r w:rsidR="00FD7C84">
        <w:rPr>
          <w:rFonts w:ascii="Arial" w:hAnsi="Arial" w:cs="Arial"/>
          <w:color w:val="000000" w:themeColor="text1"/>
          <w:sz w:val="24"/>
          <w:szCs w:val="24"/>
        </w:rPr>
        <w:t>от 28.05.2019 г. № 2-1-2019/801</w:t>
      </w:r>
      <w:r w:rsidR="0071712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Совет народных депутатов </w:t>
      </w:r>
      <w:proofErr w:type="spellStart"/>
      <w:r w:rsidR="004D6135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proofErr w:type="gramEnd"/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D91694">
        <w:rPr>
          <w:rFonts w:ascii="Arial" w:hAnsi="Arial" w:cs="Arial"/>
          <w:bCs/>
          <w:color w:val="000000" w:themeColor="text1"/>
          <w:sz w:val="24"/>
          <w:szCs w:val="24"/>
        </w:rPr>
        <w:t>р</w:t>
      </w:r>
      <w:proofErr w:type="gramEnd"/>
      <w:r w:rsidRPr="00D91694">
        <w:rPr>
          <w:rFonts w:ascii="Arial" w:hAnsi="Arial" w:cs="Arial"/>
          <w:bCs/>
          <w:color w:val="000000" w:themeColor="text1"/>
          <w:sz w:val="24"/>
          <w:szCs w:val="24"/>
        </w:rPr>
        <w:t xml:space="preserve"> е ш и л :</w:t>
      </w:r>
    </w:p>
    <w:p w:rsidR="000E33C2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>Вн</w:t>
      </w:r>
      <w:r w:rsidR="00E326D7">
        <w:rPr>
          <w:rFonts w:ascii="Arial" w:hAnsi="Arial" w:cs="Arial"/>
          <w:color w:val="000000" w:themeColor="text1"/>
          <w:sz w:val="24"/>
          <w:szCs w:val="24"/>
          <w:lang w:eastAsia="ru-RU"/>
        </w:rPr>
        <w:t>ести</w:t>
      </w: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решение Совета народных депутатов </w:t>
      </w:r>
      <w:proofErr w:type="spellStart"/>
      <w:r w:rsidR="004D6135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FD7C8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</w:t>
      </w:r>
      <w:r w:rsidR="002A5973">
        <w:rPr>
          <w:rFonts w:ascii="Arial" w:hAnsi="Arial" w:cs="Arial"/>
          <w:color w:val="000000" w:themeColor="text1"/>
          <w:sz w:val="24"/>
          <w:szCs w:val="24"/>
          <w:lang w:eastAsia="ru-RU"/>
        </w:rPr>
        <w:t>оселения от 15.11.2018 г. № 156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0421A1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</w:t>
      </w:r>
      <w:r w:rsidR="000421A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введении в действие земельного</w:t>
      </w:r>
      <w:r w:rsidR="000421A1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0421A1" w:rsidRP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налога </w:t>
      </w:r>
      <w:r w:rsidR="000421A1" w:rsidRPr="00BF38B0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4D6135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0421A1">
        <w:rPr>
          <w:rFonts w:ascii="Arial" w:hAnsi="Arial" w:cs="Arial"/>
          <w:sz w:val="24"/>
          <w:szCs w:val="24"/>
        </w:rPr>
        <w:t xml:space="preserve"> </w:t>
      </w:r>
      <w:r w:rsidR="000421A1" w:rsidRPr="00BF38B0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>» следующие изменения</w:t>
      </w:r>
      <w:r w:rsidR="00E326D7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BA4BFE" w:rsidRDefault="00FE7DC6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1.1. Абзац 3</w:t>
      </w:r>
      <w:r w:rsidR="00BA4BF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пункта 2.1. решения изложить в следующей редакции:</w:t>
      </w:r>
    </w:p>
    <w:p w:rsidR="00BA4BFE" w:rsidRPr="00D91694" w:rsidRDefault="00BA4BFE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«-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приобретенных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(предоставленных) для личного подсобного хозяйства, огородничества или животноводства, а также имеющих вид разрешенного использования «дачный земельный участок», «для ведения дачного хозяйства», «для дачного строительства», «садовый земельный участок», «для садоводства», «для ведения садоводства»;»</w:t>
      </w:r>
    </w:p>
    <w:p w:rsidR="00D5067A" w:rsidRDefault="00BA4BFE" w:rsidP="00D5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1.2</w:t>
      </w:r>
      <w:r w:rsidR="00BF38B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FE7DC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п. 3 дополнить абзацем следующего </w:t>
      </w:r>
      <w:proofErr w:type="spellStart"/>
      <w:r w:rsidR="00FE7DC6">
        <w:rPr>
          <w:rFonts w:ascii="Arial" w:hAnsi="Arial" w:cs="Arial"/>
          <w:color w:val="000000" w:themeColor="text1"/>
          <w:sz w:val="24"/>
          <w:szCs w:val="24"/>
          <w:lang w:eastAsia="ru-RU"/>
        </w:rPr>
        <w:t>содержания</w:t>
      </w:r>
      <w:proofErr w:type="gramStart"/>
      <w:r w:rsidR="00FE7DC6">
        <w:rPr>
          <w:rFonts w:ascii="Arial" w:hAnsi="Arial" w:cs="Arial"/>
          <w:color w:val="000000" w:themeColor="text1"/>
          <w:sz w:val="24"/>
          <w:szCs w:val="24"/>
          <w:lang w:eastAsia="ru-RU"/>
        </w:rPr>
        <w:t>:«</w:t>
      </w:r>
      <w:proofErr w:type="gramEnd"/>
      <w:r w:rsidR="00D5067A">
        <w:rPr>
          <w:rFonts w:ascii="Arial" w:eastAsiaTheme="minorHAnsi" w:hAnsi="Arial" w:cs="Arial"/>
          <w:sz w:val="24"/>
          <w:szCs w:val="24"/>
        </w:rPr>
        <w:t>Налоговая</w:t>
      </w:r>
      <w:proofErr w:type="spellEnd"/>
      <w:r w:rsidR="00D5067A">
        <w:rPr>
          <w:rFonts w:ascii="Arial" w:eastAsiaTheme="minorHAnsi" w:hAnsi="Arial" w:cs="Arial"/>
          <w:sz w:val="24"/>
          <w:szCs w:val="24"/>
        </w:rPr>
        <w:t xml:space="preserve">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</w:t>
      </w:r>
      <w:r w:rsidR="00D5067A">
        <w:rPr>
          <w:rFonts w:ascii="Arial" w:eastAsiaTheme="minorHAnsi" w:hAnsi="Arial" w:cs="Arial"/>
          <w:sz w:val="24"/>
          <w:szCs w:val="24"/>
        </w:rPr>
        <w:lastRenderedPageBreak/>
        <w:t>относящихся к категории физических лиц, имеющих трех и более несовершеннолетних детей.»</w:t>
      </w:r>
    </w:p>
    <w:p w:rsidR="002E3B85" w:rsidRPr="002E3B85" w:rsidRDefault="00BA4BFE" w:rsidP="002E3B8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1.3</w:t>
      </w:r>
      <w:r w:rsidR="00FE7DC6">
        <w:rPr>
          <w:rFonts w:ascii="Arial" w:hAnsi="Arial" w:cs="Arial"/>
          <w:color w:val="000000" w:themeColor="text1"/>
          <w:sz w:val="24"/>
          <w:szCs w:val="24"/>
          <w:lang w:eastAsia="ru-RU"/>
        </w:rPr>
        <w:t>. П. 3.3</w:t>
      </w:r>
      <w:r w:rsidR="002A5973">
        <w:rPr>
          <w:rFonts w:ascii="Arial" w:hAnsi="Arial" w:cs="Arial"/>
          <w:color w:val="000000" w:themeColor="text1"/>
          <w:sz w:val="24"/>
          <w:szCs w:val="24"/>
          <w:lang w:eastAsia="ru-RU"/>
        </w:rPr>
        <w:t>. излож</w:t>
      </w:r>
      <w:r w:rsidR="00FE7DC6">
        <w:rPr>
          <w:rFonts w:ascii="Arial" w:hAnsi="Arial" w:cs="Arial"/>
          <w:color w:val="000000" w:themeColor="text1"/>
          <w:sz w:val="24"/>
          <w:szCs w:val="24"/>
          <w:lang w:eastAsia="ru-RU"/>
        </w:rPr>
        <w:t>ить в следующей редакции: «3.3</w:t>
      </w:r>
      <w:r w:rsidR="002E3B85" w:rsidRPr="002E3B8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2E3B85" w:rsidRPr="002E3B85">
        <w:rPr>
          <w:rFonts w:ascii="Arial" w:hAnsi="Arial" w:cs="Arial"/>
          <w:color w:val="000000"/>
          <w:sz w:val="24"/>
          <w:szCs w:val="24"/>
        </w:rPr>
        <w:t>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2E3B85" w:rsidRPr="002E3B85" w:rsidRDefault="002E3B85" w:rsidP="002E3B85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3B85">
        <w:rPr>
          <w:rFonts w:ascii="Arial" w:hAnsi="Arial" w:cs="Arial"/>
          <w:color w:val="000000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2E3B85" w:rsidRPr="002E3B85" w:rsidRDefault="002E3B85" w:rsidP="002E3B8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E3B85">
        <w:rPr>
          <w:rFonts w:ascii="Arial" w:hAnsi="Arial" w:cs="Arial"/>
          <w:color w:val="000000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</w:t>
      </w:r>
      <w:proofErr w:type="gramStart"/>
      <w:r w:rsidRPr="002E3B85">
        <w:rPr>
          <w:rFonts w:ascii="Arial" w:hAnsi="Arial" w:cs="Arial"/>
          <w:color w:val="000000"/>
          <w:sz w:val="24"/>
          <w:szCs w:val="24"/>
        </w:rPr>
        <w:t>.</w:t>
      </w:r>
      <w:r w:rsidRPr="002E3B85"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  <w:proofErr w:type="gramEnd"/>
    </w:p>
    <w:p w:rsidR="000E33C2" w:rsidRDefault="00DF34A3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D91694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Опубликовать настоящее решение в</w:t>
      </w:r>
      <w:r w:rsidR="00040F24" w:rsidRPr="00040F24">
        <w:rPr>
          <w:rFonts w:ascii="Arial" w:hAnsi="Arial" w:cs="Arial"/>
          <w:sz w:val="24"/>
          <w:szCs w:val="24"/>
        </w:rPr>
        <w:t xml:space="preserve"> Вестнике муниципальных правовых актов </w:t>
      </w:r>
      <w:proofErr w:type="spellStart"/>
      <w:r w:rsidR="004D6135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040F24" w:rsidRPr="00040F24">
        <w:rPr>
          <w:rFonts w:ascii="Arial" w:hAnsi="Arial" w:cs="Arial"/>
          <w:sz w:val="24"/>
          <w:szCs w:val="24"/>
        </w:rPr>
        <w:t xml:space="preserve"> сельского поселения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D5067A" w:rsidRDefault="00D5067A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3. Положения п.</w:t>
      </w:r>
      <w:r w:rsidR="0025372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1.1. </w:t>
      </w:r>
      <w:r w:rsidR="0098556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настоящего решения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распространяются на правоотношения, возникшие с налогового периода 2018 года.</w:t>
      </w:r>
    </w:p>
    <w:p w:rsidR="005740FF" w:rsidRDefault="005740FF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740FF" w:rsidRDefault="005740FF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740FF" w:rsidRDefault="005740FF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740FF" w:rsidRPr="00040F24" w:rsidRDefault="005740FF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0E33C2" w:rsidRPr="00040F24" w:rsidRDefault="000E33C2" w:rsidP="00040F2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119"/>
        <w:gridCol w:w="2852"/>
      </w:tblGrid>
      <w:tr w:rsidR="00D91694" w:rsidRPr="00D91694" w:rsidTr="00D91694">
        <w:tc>
          <w:tcPr>
            <w:tcW w:w="3510" w:type="dxa"/>
          </w:tcPr>
          <w:p w:rsidR="00D91694" w:rsidRPr="00D91694" w:rsidRDefault="00D91694" w:rsidP="000F51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4D6135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Зайцевского</w:t>
            </w:r>
            <w:proofErr w:type="spellEnd"/>
            <w:r w:rsidR="004D6135"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119" w:type="dxa"/>
          </w:tcPr>
          <w:p w:rsidR="00D91694" w:rsidRPr="00D91694" w:rsidRDefault="00D91694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D91694" w:rsidRPr="00D91694" w:rsidRDefault="00735064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В.А.Сушко</w:t>
            </w:r>
            <w:proofErr w:type="spellEnd"/>
          </w:p>
        </w:tc>
      </w:tr>
    </w:tbl>
    <w:p w:rsidR="00884FD3" w:rsidRPr="00D91694" w:rsidRDefault="00884FD3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84FD3" w:rsidRPr="00D91694" w:rsidSect="00D9169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9A" w:rsidRDefault="003B239A" w:rsidP="000E33C2">
      <w:pPr>
        <w:spacing w:after="0" w:line="240" w:lineRule="auto"/>
      </w:pPr>
      <w:r>
        <w:separator/>
      </w:r>
    </w:p>
  </w:endnote>
  <w:endnote w:type="continuationSeparator" w:id="0">
    <w:p w:rsidR="003B239A" w:rsidRDefault="003B239A" w:rsidP="000E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9A" w:rsidRDefault="003B239A" w:rsidP="000E33C2">
      <w:pPr>
        <w:spacing w:after="0" w:line="240" w:lineRule="auto"/>
      </w:pPr>
      <w:r>
        <w:separator/>
      </w:r>
    </w:p>
  </w:footnote>
  <w:footnote w:type="continuationSeparator" w:id="0">
    <w:p w:rsidR="003B239A" w:rsidRDefault="003B239A" w:rsidP="000E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4C9E"/>
    <w:multiLevelType w:val="multilevel"/>
    <w:tmpl w:val="D15C6D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9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92" w:hanging="2160"/>
      </w:pPr>
      <w:rPr>
        <w:rFonts w:cs="Times New Roman" w:hint="default"/>
      </w:rPr>
    </w:lvl>
  </w:abstractNum>
  <w:abstractNum w:abstractNumId="1">
    <w:nsid w:val="76090592"/>
    <w:multiLevelType w:val="hybridMultilevel"/>
    <w:tmpl w:val="49768AB2"/>
    <w:lvl w:ilvl="0" w:tplc="F3281022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59"/>
    <w:rsid w:val="00040F24"/>
    <w:rsid w:val="000421A1"/>
    <w:rsid w:val="000E33C2"/>
    <w:rsid w:val="000F5139"/>
    <w:rsid w:val="00182D94"/>
    <w:rsid w:val="0025372C"/>
    <w:rsid w:val="002864D9"/>
    <w:rsid w:val="002A5973"/>
    <w:rsid w:val="002E3B85"/>
    <w:rsid w:val="003B239A"/>
    <w:rsid w:val="003E29D3"/>
    <w:rsid w:val="004D6135"/>
    <w:rsid w:val="004D7DFC"/>
    <w:rsid w:val="005069EC"/>
    <w:rsid w:val="00514925"/>
    <w:rsid w:val="005740FF"/>
    <w:rsid w:val="00611F54"/>
    <w:rsid w:val="00616647"/>
    <w:rsid w:val="0063714A"/>
    <w:rsid w:val="0071712A"/>
    <w:rsid w:val="00735064"/>
    <w:rsid w:val="00780DBB"/>
    <w:rsid w:val="00884FD3"/>
    <w:rsid w:val="00985564"/>
    <w:rsid w:val="00A03C2D"/>
    <w:rsid w:val="00A30082"/>
    <w:rsid w:val="00B37D4F"/>
    <w:rsid w:val="00BA4BFE"/>
    <w:rsid w:val="00BB38D7"/>
    <w:rsid w:val="00BD596B"/>
    <w:rsid w:val="00BF38B0"/>
    <w:rsid w:val="00C22322"/>
    <w:rsid w:val="00C64FCC"/>
    <w:rsid w:val="00CB5759"/>
    <w:rsid w:val="00D5067A"/>
    <w:rsid w:val="00D91694"/>
    <w:rsid w:val="00DF328A"/>
    <w:rsid w:val="00DF34A3"/>
    <w:rsid w:val="00E12B8E"/>
    <w:rsid w:val="00E326D7"/>
    <w:rsid w:val="00F140A2"/>
    <w:rsid w:val="00FD7C84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Ногина</dc:creator>
  <cp:lastModifiedBy>WA</cp:lastModifiedBy>
  <cp:revision>10</cp:revision>
  <cp:lastPrinted>2019-07-22T11:29:00Z</cp:lastPrinted>
  <dcterms:created xsi:type="dcterms:W3CDTF">2019-06-25T05:50:00Z</dcterms:created>
  <dcterms:modified xsi:type="dcterms:W3CDTF">2019-07-22T11:31:00Z</dcterms:modified>
</cp:coreProperties>
</file>