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E" w:rsidRDefault="0036459E" w:rsidP="00DE4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</w:pPr>
    </w:p>
    <w:p w:rsidR="0036459E" w:rsidRDefault="0036459E" w:rsidP="00DE47A3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6459E" w:rsidRDefault="00AF2178" w:rsidP="00DE47A3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ЗАЙЦЕВСКОГО</w:t>
      </w:r>
      <w:r w:rsidR="0036459E">
        <w:rPr>
          <w:rFonts w:ascii="Arial" w:hAnsi="Arial" w:cs="Arial"/>
          <w:b w:val="0"/>
          <w:sz w:val="24"/>
          <w:szCs w:val="24"/>
        </w:rPr>
        <w:t xml:space="preserve">  СЕЛЬСКОГО ПОСЕЛЕНИЯ</w:t>
      </w:r>
    </w:p>
    <w:p w:rsidR="0036459E" w:rsidRDefault="0036459E" w:rsidP="00DE47A3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КАНТЕМИРОВСКОГО МУНИЦИПАЛЬНОГО  РАЙОНА</w:t>
      </w:r>
    </w:p>
    <w:p w:rsidR="0036459E" w:rsidRDefault="0036459E" w:rsidP="00DE47A3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36459E" w:rsidRDefault="0036459E" w:rsidP="00DE47A3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</w:p>
    <w:p w:rsidR="0036459E" w:rsidRDefault="0036459E" w:rsidP="00DE47A3">
      <w:pPr>
        <w:pStyle w:val="a6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36459E" w:rsidRDefault="0036459E" w:rsidP="00DE47A3">
      <w:pPr>
        <w:pStyle w:val="a8"/>
        <w:ind w:firstLine="709"/>
        <w:rPr>
          <w:rFonts w:ascii="Arial" w:hAnsi="Arial" w:cs="Arial"/>
          <w:sz w:val="24"/>
          <w:szCs w:val="24"/>
        </w:rPr>
      </w:pPr>
    </w:p>
    <w:p w:rsidR="0036459E" w:rsidRDefault="0036459E" w:rsidP="00DE47A3">
      <w:pPr>
        <w:ind w:firstLine="709"/>
        <w:rPr>
          <w:rFonts w:cs="Arial"/>
        </w:rPr>
      </w:pPr>
    </w:p>
    <w:p w:rsidR="0036459E" w:rsidRDefault="00DE47A3" w:rsidP="00DE47A3">
      <w:pPr>
        <w:ind w:firstLine="709"/>
        <w:rPr>
          <w:rFonts w:cs="Arial"/>
        </w:rPr>
      </w:pPr>
      <w:r>
        <w:rPr>
          <w:rFonts w:cs="Arial"/>
        </w:rPr>
        <w:t>№ 149</w:t>
      </w:r>
      <w:r w:rsidR="00B7366E">
        <w:rPr>
          <w:rFonts w:cs="Arial"/>
        </w:rPr>
        <w:t xml:space="preserve">                                                                          </w:t>
      </w:r>
      <w:r w:rsidR="003E6B03">
        <w:rPr>
          <w:rFonts w:cs="Arial"/>
        </w:rPr>
        <w:t>от 25.09</w:t>
      </w:r>
      <w:r w:rsidR="00AF2178" w:rsidRPr="003E6B03">
        <w:rPr>
          <w:rFonts w:cs="Arial"/>
        </w:rPr>
        <w:t xml:space="preserve">.2018 </w:t>
      </w:r>
      <w:r w:rsidR="0082112E">
        <w:rPr>
          <w:rFonts w:cs="Arial"/>
        </w:rPr>
        <w:t>года</w:t>
      </w:r>
      <w:r w:rsidR="00B7366E">
        <w:rPr>
          <w:rFonts w:cs="Arial"/>
        </w:rPr>
        <w:t xml:space="preserve"> </w:t>
      </w:r>
    </w:p>
    <w:p w:rsidR="0036459E" w:rsidRDefault="0036459E" w:rsidP="00DE47A3">
      <w:pPr>
        <w:ind w:firstLine="709"/>
        <w:rPr>
          <w:rFonts w:cs="Arial"/>
        </w:rPr>
      </w:pPr>
    </w:p>
    <w:p w:rsidR="00FA1165" w:rsidRPr="00F0691D" w:rsidRDefault="00FA1165" w:rsidP="00DE47A3">
      <w:pPr>
        <w:ind w:firstLine="709"/>
      </w:pPr>
      <w:r w:rsidRPr="00F0691D">
        <w:t>с.</w:t>
      </w:r>
      <w:r w:rsidR="00F0691D">
        <w:t xml:space="preserve"> </w:t>
      </w:r>
      <w:proofErr w:type="spellStart"/>
      <w:r w:rsidR="00647A30">
        <w:t>Зайцевка</w:t>
      </w:r>
      <w:proofErr w:type="spellEnd"/>
    </w:p>
    <w:p w:rsidR="00FA1165" w:rsidRPr="00F0691D" w:rsidRDefault="00FA1165" w:rsidP="00DE47A3">
      <w:pPr>
        <w:ind w:firstLine="709"/>
      </w:pPr>
    </w:p>
    <w:p w:rsidR="00FA1165" w:rsidRPr="00F0691D" w:rsidRDefault="00FA1165" w:rsidP="00DE47A3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О внесении изменений и дополнений в решение</w:t>
      </w:r>
    </w:p>
    <w:p w:rsidR="00FA1165" w:rsidRPr="00F0691D" w:rsidRDefault="00FA1165" w:rsidP="00DE47A3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</w:p>
    <w:p w:rsidR="00FA1165" w:rsidRPr="00F0691D" w:rsidRDefault="00FA1165" w:rsidP="00DE47A3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>сельского поселения</w:t>
      </w:r>
      <w:r w:rsidR="00EE5DB5">
        <w:rPr>
          <w:b w:val="0"/>
          <w:sz w:val="24"/>
          <w:szCs w:val="24"/>
        </w:rPr>
        <w:t xml:space="preserve"> </w:t>
      </w:r>
      <w:r w:rsidRPr="00F0691D">
        <w:rPr>
          <w:b w:val="0"/>
          <w:sz w:val="24"/>
          <w:szCs w:val="24"/>
        </w:rPr>
        <w:t xml:space="preserve">от </w:t>
      </w:r>
      <w:r w:rsidR="00647A30">
        <w:rPr>
          <w:b w:val="0"/>
          <w:sz w:val="24"/>
          <w:szCs w:val="24"/>
        </w:rPr>
        <w:t xml:space="preserve">25 </w:t>
      </w:r>
      <w:r w:rsidR="00A131DC">
        <w:rPr>
          <w:b w:val="0"/>
          <w:sz w:val="24"/>
          <w:szCs w:val="24"/>
        </w:rPr>
        <w:t>октября 2017</w:t>
      </w:r>
      <w:r w:rsidR="00F0691D">
        <w:rPr>
          <w:b w:val="0"/>
          <w:sz w:val="24"/>
          <w:szCs w:val="24"/>
        </w:rPr>
        <w:t xml:space="preserve"> года № </w:t>
      </w:r>
      <w:r w:rsidR="00647A30">
        <w:rPr>
          <w:b w:val="0"/>
          <w:sz w:val="24"/>
          <w:szCs w:val="24"/>
        </w:rPr>
        <w:t>106</w:t>
      </w:r>
    </w:p>
    <w:p w:rsidR="00FA1165" w:rsidRPr="00F0691D" w:rsidRDefault="00F0691D" w:rsidP="00DE47A3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 утверждении П</w:t>
      </w:r>
      <w:r w:rsidR="00FA1165" w:rsidRPr="00F0691D">
        <w:rPr>
          <w:b w:val="0"/>
          <w:sz w:val="24"/>
          <w:szCs w:val="24"/>
        </w:rPr>
        <w:t>равил землепользования и</w:t>
      </w:r>
    </w:p>
    <w:p w:rsidR="00FA1165" w:rsidRPr="00F0691D" w:rsidRDefault="00FA1165" w:rsidP="00DE47A3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F0691D">
        <w:rPr>
          <w:b w:val="0"/>
          <w:sz w:val="24"/>
          <w:szCs w:val="24"/>
        </w:rPr>
        <w:t xml:space="preserve">застройки </w:t>
      </w:r>
      <w:proofErr w:type="spellStart"/>
      <w:r w:rsidR="00AF2178">
        <w:rPr>
          <w:b w:val="0"/>
          <w:sz w:val="24"/>
          <w:szCs w:val="24"/>
        </w:rPr>
        <w:t>Зайцевского</w:t>
      </w:r>
      <w:proofErr w:type="spellEnd"/>
      <w:r w:rsidRPr="00F0691D">
        <w:rPr>
          <w:b w:val="0"/>
          <w:sz w:val="24"/>
          <w:szCs w:val="24"/>
        </w:rPr>
        <w:t xml:space="preserve"> сельского поселения</w:t>
      </w:r>
      <w:r w:rsidR="00B7366E">
        <w:rPr>
          <w:b w:val="0"/>
          <w:sz w:val="24"/>
          <w:szCs w:val="24"/>
        </w:rPr>
        <w:t>»</w:t>
      </w:r>
    </w:p>
    <w:p w:rsidR="00FA1165" w:rsidRPr="00F0691D" w:rsidRDefault="00FA1165" w:rsidP="00DE47A3">
      <w:pPr>
        <w:ind w:firstLine="709"/>
      </w:pPr>
    </w:p>
    <w:p w:rsidR="00FA1165" w:rsidRPr="00F0691D" w:rsidRDefault="00F0691D" w:rsidP="00DE47A3">
      <w:pPr>
        <w:ind w:firstLine="709"/>
      </w:pPr>
      <w:r>
        <w:t xml:space="preserve">В </w:t>
      </w:r>
      <w:r w:rsidR="005B3027">
        <w:t>соответстви</w:t>
      </w:r>
      <w:bookmarkStart w:id="0" w:name="_GoBack"/>
      <w:bookmarkEnd w:id="0"/>
      <w:r w:rsidR="005B3027">
        <w:t>и со ст. 33 Градостроительного кодекса</w:t>
      </w:r>
      <w:r w:rsidR="00FA1165" w:rsidRPr="00F0691D">
        <w:t xml:space="preserve"> Российской Федерации, ст. 14 Федерального закона от 06.10.2003</w:t>
      </w:r>
      <w:r w:rsidR="00D82A40">
        <w:t xml:space="preserve">г. </w:t>
      </w:r>
      <w:r w:rsidR="00FA1165" w:rsidRPr="00F0691D"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 w:rsidR="00AF2178">
        <w:t>Зайцевского</w:t>
      </w:r>
      <w:proofErr w:type="spellEnd"/>
      <w:r w:rsidR="005B3027">
        <w:t xml:space="preserve"> сельского поселения</w:t>
      </w:r>
      <w:r w:rsidR="00FA1165" w:rsidRPr="00F0691D">
        <w:t xml:space="preserve">, </w:t>
      </w:r>
      <w:r w:rsidR="00D82A40">
        <w:t xml:space="preserve">учитывая представление прокуратуры Кантемировского района от 28.05.2018 г. № 2-2-2018 «Об устранении нарушений градостроительного законодательства и о противодействии коррупции», </w:t>
      </w:r>
      <w:r w:rsidR="00FA1165" w:rsidRPr="00F0691D">
        <w:t xml:space="preserve">Совет народных депутатов </w:t>
      </w:r>
      <w:proofErr w:type="spellStart"/>
      <w:r w:rsidR="00AF2178">
        <w:t>Зайцевского</w:t>
      </w:r>
      <w:proofErr w:type="spellEnd"/>
      <w:r w:rsidR="00FA1165" w:rsidRPr="00F0691D">
        <w:t xml:space="preserve"> сельского поселения</w:t>
      </w:r>
    </w:p>
    <w:p w:rsidR="00FA1165" w:rsidRPr="00F0691D" w:rsidRDefault="00FA1165" w:rsidP="00DE47A3">
      <w:pPr>
        <w:ind w:firstLine="709"/>
      </w:pPr>
    </w:p>
    <w:p w:rsidR="00FA1165" w:rsidRPr="00F0691D" w:rsidRDefault="00FA1165" w:rsidP="00DE47A3">
      <w:pPr>
        <w:ind w:firstLine="709"/>
      </w:pPr>
      <w:r w:rsidRPr="00F0691D">
        <w:t>РЕШИЛ:</w:t>
      </w:r>
    </w:p>
    <w:p w:rsidR="00FA1165" w:rsidRPr="00F0691D" w:rsidRDefault="00FA1165" w:rsidP="00DE47A3">
      <w:pPr>
        <w:ind w:firstLine="709"/>
      </w:pPr>
    </w:p>
    <w:p w:rsidR="00FA1165" w:rsidRPr="00F0691D" w:rsidRDefault="00FA1165" w:rsidP="00DE47A3">
      <w:pPr>
        <w:ind w:firstLine="709"/>
      </w:pPr>
      <w:r w:rsidRPr="00F0691D">
        <w:t>1.Внести в</w:t>
      </w:r>
      <w:r w:rsidR="005B3027">
        <w:t xml:space="preserve"> текстовую часть</w:t>
      </w:r>
      <w:r w:rsidRPr="00F0691D">
        <w:t xml:space="preserve"> решени</w:t>
      </w:r>
      <w:r w:rsidR="005B3027">
        <w:t>я</w:t>
      </w:r>
      <w:r w:rsidRPr="00F0691D">
        <w:t xml:space="preserve"> Совета народных депутатов </w:t>
      </w:r>
      <w:proofErr w:type="spellStart"/>
      <w:r w:rsidR="00AF2178">
        <w:t>Зайцевского</w:t>
      </w:r>
      <w:proofErr w:type="spellEnd"/>
      <w:r w:rsidRPr="00F0691D">
        <w:t xml:space="preserve"> сельского поселения </w:t>
      </w:r>
      <w:r w:rsidR="00647A30">
        <w:t xml:space="preserve">от 25 </w:t>
      </w:r>
      <w:r w:rsidR="00A131DC">
        <w:t>октября 2017</w:t>
      </w:r>
      <w:r w:rsidR="00F0691D" w:rsidRPr="00F0691D">
        <w:t xml:space="preserve"> года № </w:t>
      </w:r>
      <w:r w:rsidR="00647A30">
        <w:t>106</w:t>
      </w:r>
      <w:r w:rsidR="00F0691D" w:rsidRPr="00F0691D">
        <w:t xml:space="preserve"> «</w:t>
      </w:r>
      <w:r w:rsidRPr="00F0691D">
        <w:t>Об утверждении</w:t>
      </w:r>
      <w:r w:rsidR="00A131DC">
        <w:t xml:space="preserve"> </w:t>
      </w:r>
      <w:r w:rsidR="00F0691D">
        <w:t>П</w:t>
      </w:r>
      <w:r w:rsidRPr="00F0691D">
        <w:t xml:space="preserve">равил землепользования и застройки </w:t>
      </w:r>
      <w:proofErr w:type="spellStart"/>
      <w:r w:rsidR="00AF2178">
        <w:t>Зайцевского</w:t>
      </w:r>
      <w:proofErr w:type="spellEnd"/>
      <w:r w:rsidRPr="00F0691D">
        <w:t xml:space="preserve"> сельского поселения Кантемировского муниципального района Воронежской области»</w:t>
      </w:r>
      <w:r w:rsidR="005B3027">
        <w:t xml:space="preserve"> (далее - Правила)</w:t>
      </w:r>
      <w:r w:rsidR="00A131DC">
        <w:t xml:space="preserve"> </w:t>
      </w:r>
      <w:r w:rsidRPr="00F0691D">
        <w:t>следующие изменения и дополнения:</w:t>
      </w:r>
    </w:p>
    <w:p w:rsidR="00F0691D" w:rsidRPr="00F0691D" w:rsidRDefault="00FA1165" w:rsidP="00DE47A3">
      <w:pPr>
        <w:ind w:firstLine="709"/>
      </w:pPr>
      <w:r w:rsidRPr="00F0691D">
        <w:t xml:space="preserve">1.1. </w:t>
      </w:r>
      <w:r w:rsidR="005B3027">
        <w:t>Абз. 17 ст. 2 Правил изложить в следующей редакции:</w:t>
      </w:r>
    </w:p>
    <w:p w:rsidR="005B3027" w:rsidRDefault="005B3027" w:rsidP="00DE47A3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«красные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</w:t>
      </w:r>
      <w:proofErr w:type="gramEnd"/>
      <w:r>
        <w:rPr>
          <w:rFonts w:eastAsiaTheme="minorHAnsi" w:cs="Arial"/>
          <w:lang w:eastAsia="en-US"/>
        </w:rPr>
        <w:t xml:space="preserve"> размещения линейных объектов</w:t>
      </w:r>
      <w:proofErr w:type="gramStart"/>
      <w:r>
        <w:rPr>
          <w:rFonts w:eastAsiaTheme="minorHAnsi" w:cs="Arial"/>
          <w:lang w:eastAsia="en-US"/>
        </w:rPr>
        <w:t>;»</w:t>
      </w:r>
      <w:proofErr w:type="gramEnd"/>
    </w:p>
    <w:p w:rsidR="00FA1165" w:rsidRDefault="005B3027" w:rsidP="00DE47A3">
      <w:pPr>
        <w:ind w:firstLine="709"/>
      </w:pPr>
      <w:r>
        <w:t>1.2. Ст. 5 дополнить п. 12.1 следующего содержания:</w:t>
      </w:r>
    </w:p>
    <w:p w:rsidR="005B3027" w:rsidRDefault="005B3027" w:rsidP="00DE47A3">
      <w:pPr>
        <w:autoSpaceDE w:val="0"/>
        <w:autoSpaceDN w:val="0"/>
        <w:adjustRightInd w:val="0"/>
        <w:ind w:firstLine="709"/>
      </w:pPr>
      <w:r>
        <w:t xml:space="preserve">«12.1. </w:t>
      </w:r>
      <w:proofErr w:type="gramStart"/>
      <w:r>
        <w:rPr>
          <w:rFonts w:eastAsiaTheme="minorHAnsi" w:cs="Arial"/>
          <w:lang w:eastAsia="en-US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>
        <w:rPr>
          <w:rFonts w:eastAsiaTheme="minorHAnsi" w:cs="Arial"/>
          <w:lang w:eastAsia="en-US"/>
        </w:rPr>
        <w:t xml:space="preserve">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proofErr w:type="gramEnd"/>
    </w:p>
    <w:p w:rsidR="005B3027" w:rsidRDefault="005B3027" w:rsidP="00DE47A3">
      <w:pPr>
        <w:autoSpaceDE w:val="0"/>
        <w:autoSpaceDN w:val="0"/>
        <w:adjustRightInd w:val="0"/>
        <w:ind w:firstLine="709"/>
      </w:pPr>
      <w:r>
        <w:t xml:space="preserve">1.3. </w:t>
      </w:r>
      <w:r w:rsidR="00226E8A">
        <w:t>П. 3 ст. 12 Правил изложить в следующей редакции:</w:t>
      </w:r>
    </w:p>
    <w:p w:rsidR="00226E8A" w:rsidRDefault="00226E8A" w:rsidP="00DE47A3">
      <w:pPr>
        <w:autoSpaceDE w:val="0"/>
        <w:autoSpaceDN w:val="0"/>
        <w:adjustRightInd w:val="0"/>
        <w:ind w:firstLine="709"/>
      </w:pPr>
      <w:r>
        <w:lastRenderedPageBreak/>
        <w:t>«</w:t>
      </w:r>
      <w:r>
        <w:rPr>
          <w:rFonts w:eastAsiaTheme="minorHAnsi" w:cs="Arial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6" w:history="1">
        <w:r w:rsidRPr="00226E8A">
          <w:rPr>
            <w:rFonts w:eastAsiaTheme="minorHAnsi" w:cs="Arial"/>
            <w:lang w:eastAsia="en-US"/>
          </w:rPr>
          <w:t>статьей 5.1</w:t>
        </w:r>
      </w:hyperlink>
      <w:r w:rsidR="00A131DC">
        <w:t xml:space="preserve"> </w:t>
      </w:r>
      <w:r>
        <w:rPr>
          <w:rFonts w:eastAsiaTheme="minorHAnsi" w:cs="Arial"/>
          <w:lang w:eastAsia="en-US"/>
        </w:rPr>
        <w:t xml:space="preserve">Градостроительного кодекса, с учетом положений </w:t>
      </w:r>
      <w:hyperlink r:id="rId7" w:history="1">
        <w:r w:rsidRPr="00226E8A">
          <w:rPr>
            <w:rFonts w:eastAsiaTheme="minorHAnsi" w:cs="Arial"/>
            <w:lang w:eastAsia="en-US"/>
          </w:rPr>
          <w:t>статьи 39</w:t>
        </w:r>
      </w:hyperlink>
      <w:r w:rsidR="00A131DC">
        <w:t xml:space="preserve"> </w:t>
      </w:r>
      <w:r>
        <w:rPr>
          <w:rFonts w:eastAsiaTheme="minorHAnsi" w:cs="Arial"/>
          <w:lang w:eastAsia="en-US"/>
        </w:rPr>
        <w:t>Градостроительного 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226E8A" w:rsidRDefault="00226E8A" w:rsidP="00DE47A3">
      <w:pPr>
        <w:autoSpaceDE w:val="0"/>
        <w:autoSpaceDN w:val="0"/>
        <w:adjustRightInd w:val="0"/>
        <w:ind w:firstLine="709"/>
      </w:pPr>
      <w:r>
        <w:t>1.4. П. 5 ст. 12 Правил изложить в следующей редакции:</w:t>
      </w:r>
    </w:p>
    <w:p w:rsidR="00226E8A" w:rsidRDefault="00226E8A" w:rsidP="00DE47A3">
      <w:pPr>
        <w:autoSpaceDE w:val="0"/>
        <w:autoSpaceDN w:val="0"/>
        <w:adjustRightInd w:val="0"/>
        <w:ind w:firstLine="709"/>
      </w:pPr>
      <w:r>
        <w:t>«</w:t>
      </w:r>
      <w:r>
        <w:rPr>
          <w:rFonts w:eastAsiaTheme="minorHAnsi" w:cs="Arial"/>
          <w:lang w:eastAsia="en-US"/>
        </w:rPr>
        <w:t xml:space="preserve">Глава </w:t>
      </w:r>
      <w:r w:rsidR="00294BBB">
        <w:rPr>
          <w:rFonts w:eastAsiaTheme="minorHAnsi" w:cs="Arial"/>
          <w:lang w:eastAsia="en-US"/>
        </w:rPr>
        <w:t>сельского поселения</w:t>
      </w:r>
      <w:r>
        <w:rPr>
          <w:rFonts w:eastAsiaTheme="minorHAnsi" w:cs="Arial"/>
          <w:lang w:eastAsia="en-US"/>
        </w:rPr>
        <w:t xml:space="preserve"> в течение семи дней со дня поступления указанных в </w:t>
      </w:r>
      <w:r w:rsidR="00D82A40">
        <w:rPr>
          <w:rFonts w:eastAsiaTheme="minorHAnsi" w:cs="Arial"/>
          <w:lang w:eastAsia="en-US"/>
        </w:rPr>
        <w:t xml:space="preserve">пункте 4 </w:t>
      </w:r>
      <w:r>
        <w:rPr>
          <w:rFonts w:eastAsiaTheme="minorHAnsi" w:cs="Arial"/>
          <w:lang w:eastAsia="en-US"/>
        </w:rPr>
        <w:t>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="00D82A40"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226E8A" w:rsidRDefault="00226E8A" w:rsidP="00DE47A3">
      <w:pPr>
        <w:autoSpaceDE w:val="0"/>
        <w:autoSpaceDN w:val="0"/>
        <w:adjustRightInd w:val="0"/>
        <w:ind w:firstLine="709"/>
      </w:pPr>
      <w:r>
        <w:t>1.5. П. 2 ст. 15 Правил дополнить абзацем следующего содержания:</w:t>
      </w:r>
    </w:p>
    <w:p w:rsidR="00226E8A" w:rsidRDefault="00226E8A" w:rsidP="00DE47A3">
      <w:pPr>
        <w:autoSpaceDE w:val="0"/>
        <w:autoSpaceDN w:val="0"/>
        <w:adjustRightInd w:val="0"/>
        <w:ind w:firstLine="709"/>
      </w:pPr>
      <w:r>
        <w:t xml:space="preserve">«- </w:t>
      </w:r>
      <w:r>
        <w:rPr>
          <w:rFonts w:eastAsiaTheme="minorHAnsi" w:cs="Arial"/>
          <w:lang w:eastAsia="en-US"/>
        </w:rPr>
        <w:t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городского округа, межселенной территории</w:t>
      </w:r>
      <w:proofErr w:type="gramStart"/>
      <w:r>
        <w:rPr>
          <w:rFonts w:eastAsiaTheme="minorHAnsi" w:cs="Arial"/>
          <w:lang w:eastAsia="en-US"/>
        </w:rPr>
        <w:t>.</w:t>
      </w:r>
      <w:r>
        <w:t>»</w:t>
      </w:r>
      <w:r w:rsidR="00A131DC">
        <w:t>.</w:t>
      </w:r>
      <w:proofErr w:type="gramEnd"/>
    </w:p>
    <w:p w:rsidR="003F76E1" w:rsidRPr="003F76E1" w:rsidRDefault="003F76E1" w:rsidP="00DE47A3">
      <w:pPr>
        <w:pStyle w:val="a5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       </w:t>
      </w:r>
      <w:r w:rsidRPr="003F76E1">
        <w:rPr>
          <w:rFonts w:ascii="Arial" w:hAnsi="Arial" w:cs="Arial"/>
          <w:color w:val="000000"/>
        </w:rPr>
        <w:t xml:space="preserve">1.6. В ст. 25 Правил в таблице </w:t>
      </w:r>
      <w:r>
        <w:rPr>
          <w:rFonts w:ascii="Arial" w:hAnsi="Arial" w:cs="Arial"/>
          <w:color w:val="000000"/>
        </w:rPr>
        <w:t>«</w:t>
      </w:r>
      <w:r w:rsidRPr="003F76E1">
        <w:rPr>
          <w:rFonts w:ascii="Arial" w:hAnsi="Arial" w:cs="Arial"/>
          <w:color w:val="000000"/>
        </w:rPr>
        <w:t>Предельные размеры земельных участков, параметры разрешенного строительства и реконструкции объектов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капитального строительства</w:t>
      </w:r>
      <w:proofErr w:type="gramStart"/>
      <w:r w:rsidRPr="003F76E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» </w:t>
      </w:r>
      <w:r w:rsidRPr="003F76E1">
        <w:rPr>
          <w:rFonts w:ascii="Arial" w:hAnsi="Arial" w:cs="Arial"/>
          <w:color w:val="000000"/>
        </w:rPr>
        <w:t xml:space="preserve"> </w:t>
      </w:r>
      <w:proofErr w:type="gramEnd"/>
      <w:r>
        <w:rPr>
          <w:rFonts w:ascii="Arial" w:hAnsi="Arial" w:cs="Arial"/>
          <w:color w:val="000000"/>
        </w:rPr>
        <w:t xml:space="preserve">слова </w:t>
      </w:r>
      <w:r w:rsidRPr="003F76E1">
        <w:rPr>
          <w:rFonts w:ascii="Arial" w:hAnsi="Arial" w:cs="Arial"/>
          <w:color w:val="000000"/>
        </w:rPr>
        <w:t>«минимальный</w:t>
      </w:r>
      <w:r w:rsidR="007D4BAB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-</w:t>
      </w:r>
      <w:r w:rsidR="007D4BAB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0,5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га»</w:t>
      </w:r>
      <w:r w:rsidR="0039664F"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 xml:space="preserve"> заменить слов</w:t>
      </w:r>
      <w:r>
        <w:rPr>
          <w:rFonts w:ascii="Arial" w:hAnsi="Arial" w:cs="Arial"/>
          <w:color w:val="000000"/>
        </w:rPr>
        <w:t xml:space="preserve">ами </w:t>
      </w:r>
      <w:r w:rsidRPr="003F76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«м</w:t>
      </w:r>
      <w:r w:rsidRPr="003F76E1">
        <w:rPr>
          <w:rFonts w:ascii="Arial" w:hAnsi="Arial" w:cs="Arial"/>
          <w:color w:val="000000"/>
        </w:rPr>
        <w:t>инимальный – 0,1</w:t>
      </w:r>
      <w:r>
        <w:rPr>
          <w:rFonts w:ascii="Arial" w:hAnsi="Arial" w:cs="Arial"/>
          <w:color w:val="000000"/>
        </w:rPr>
        <w:t xml:space="preserve"> </w:t>
      </w:r>
      <w:r w:rsidRPr="003F76E1">
        <w:rPr>
          <w:rFonts w:ascii="Arial" w:hAnsi="Arial" w:cs="Arial"/>
          <w:color w:val="000000"/>
        </w:rPr>
        <w:t>га»</w:t>
      </w:r>
    </w:p>
    <w:p w:rsidR="00FA1165" w:rsidRDefault="00FA1165" w:rsidP="00DE47A3">
      <w:pPr>
        <w:ind w:firstLine="709"/>
      </w:pPr>
      <w:r w:rsidRPr="00F0691D">
        <w:t>2.Опубликовать настоящее решение Совета народных депутатов</w:t>
      </w:r>
      <w:r w:rsidR="00A131DC">
        <w:t xml:space="preserve"> </w:t>
      </w:r>
      <w:proofErr w:type="spellStart"/>
      <w:r w:rsidR="00AF2178">
        <w:t>Зайцевского</w:t>
      </w:r>
      <w:proofErr w:type="spellEnd"/>
      <w:r w:rsidRPr="00F0691D">
        <w:t xml:space="preserve"> сельского поселения</w:t>
      </w:r>
      <w:r w:rsidR="00A131DC">
        <w:t xml:space="preserve"> </w:t>
      </w:r>
      <w:r w:rsidRPr="00F0691D">
        <w:t xml:space="preserve">в Вестнике муниципальных правовых актов </w:t>
      </w:r>
      <w:proofErr w:type="spellStart"/>
      <w:r w:rsidR="00AF2178">
        <w:t>Зайцевского</w:t>
      </w:r>
      <w:proofErr w:type="spellEnd"/>
      <w:r w:rsidR="00A131DC">
        <w:t xml:space="preserve"> </w:t>
      </w:r>
      <w:r w:rsidRPr="00F0691D">
        <w:t xml:space="preserve">сельского поселения, разместить на официальном сайте администрации </w:t>
      </w:r>
      <w:proofErr w:type="spellStart"/>
      <w:r w:rsidR="00AF2178">
        <w:t>Зайцевского</w:t>
      </w:r>
      <w:proofErr w:type="spellEnd"/>
      <w:r w:rsidR="00A131DC">
        <w:t xml:space="preserve"> </w:t>
      </w:r>
      <w:r w:rsidRPr="00F0691D">
        <w:t xml:space="preserve"> сельского поселения в сети Интернет.</w:t>
      </w:r>
    </w:p>
    <w:p w:rsidR="00B04F1B" w:rsidRDefault="00B04F1B" w:rsidP="00DE47A3">
      <w:pPr>
        <w:ind w:firstLine="709"/>
      </w:pPr>
    </w:p>
    <w:p w:rsidR="00FA1165" w:rsidRPr="00F0691D" w:rsidRDefault="00FA1165" w:rsidP="00DE47A3">
      <w:pPr>
        <w:ind w:firstLine="70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2A40" w:rsidTr="00D82A40">
        <w:tc>
          <w:tcPr>
            <w:tcW w:w="3284" w:type="dxa"/>
          </w:tcPr>
          <w:p w:rsidR="00D82A40" w:rsidRPr="00B7366E" w:rsidRDefault="00B04F1B" w:rsidP="00B04F1B">
            <w:pPr>
              <w:ind w:firstLine="0"/>
              <w:jc w:val="left"/>
            </w:pPr>
            <w:r>
              <w:t xml:space="preserve">Глава </w:t>
            </w:r>
            <w:proofErr w:type="spellStart"/>
            <w:r w:rsidR="00AF2178" w:rsidRPr="00B7366E">
              <w:t>Зайцевского</w:t>
            </w:r>
            <w:proofErr w:type="spellEnd"/>
            <w:r w:rsidR="00EE5DB5" w:rsidRPr="00B7366E">
              <w:t xml:space="preserve"> </w:t>
            </w:r>
            <w:r w:rsidR="00D82A40" w:rsidRPr="00B7366E">
              <w:t>сельского поселения</w:t>
            </w:r>
          </w:p>
        </w:tc>
        <w:tc>
          <w:tcPr>
            <w:tcW w:w="3285" w:type="dxa"/>
          </w:tcPr>
          <w:p w:rsidR="00D82A40" w:rsidRPr="00B7366E" w:rsidRDefault="00D82A40" w:rsidP="00DE47A3">
            <w:pPr>
              <w:ind w:firstLine="709"/>
            </w:pPr>
          </w:p>
        </w:tc>
        <w:tc>
          <w:tcPr>
            <w:tcW w:w="3285" w:type="dxa"/>
          </w:tcPr>
          <w:p w:rsidR="00D82A40" w:rsidRDefault="00647A30" w:rsidP="00DE47A3">
            <w:pPr>
              <w:ind w:firstLine="709"/>
            </w:pPr>
            <w:proofErr w:type="spellStart"/>
            <w:r w:rsidRPr="00B7366E">
              <w:t>В.А.Сушко</w:t>
            </w:r>
            <w:proofErr w:type="spellEnd"/>
          </w:p>
          <w:p w:rsidR="00B7366E" w:rsidRDefault="00B7366E" w:rsidP="00DE47A3">
            <w:pPr>
              <w:ind w:firstLine="709"/>
            </w:pPr>
          </w:p>
          <w:p w:rsidR="00B7366E" w:rsidRDefault="00B7366E" w:rsidP="00DE47A3">
            <w:pPr>
              <w:ind w:firstLine="709"/>
            </w:pPr>
          </w:p>
          <w:p w:rsidR="00B7366E" w:rsidRDefault="00B7366E" w:rsidP="00DE47A3">
            <w:pPr>
              <w:ind w:firstLine="709"/>
            </w:pPr>
          </w:p>
          <w:p w:rsidR="00B7366E" w:rsidRPr="00B7366E" w:rsidRDefault="00B7366E" w:rsidP="00DE47A3">
            <w:pPr>
              <w:ind w:firstLine="709"/>
            </w:pPr>
          </w:p>
        </w:tc>
      </w:tr>
    </w:tbl>
    <w:p w:rsidR="00564906" w:rsidRDefault="00564906" w:rsidP="00DE47A3">
      <w:pPr>
        <w:shd w:val="clear" w:color="auto" w:fill="FFFFFF"/>
        <w:ind w:firstLine="709"/>
        <w:rPr>
          <w:sz w:val="28"/>
        </w:rPr>
      </w:pPr>
    </w:p>
    <w:p w:rsidR="00564906" w:rsidRDefault="00564906" w:rsidP="00DE47A3">
      <w:pPr>
        <w:ind w:firstLine="709"/>
      </w:pPr>
    </w:p>
    <w:sectPr w:rsidR="00564906" w:rsidSect="003E6B0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6E4"/>
    <w:multiLevelType w:val="hybridMultilevel"/>
    <w:tmpl w:val="5E40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637D5"/>
    <w:rsid w:val="001736E8"/>
    <w:rsid w:val="00173C74"/>
    <w:rsid w:val="00173D1D"/>
    <w:rsid w:val="00184BBA"/>
    <w:rsid w:val="001855D8"/>
    <w:rsid w:val="00191944"/>
    <w:rsid w:val="001A5E6A"/>
    <w:rsid w:val="001C0CA7"/>
    <w:rsid w:val="001C6F66"/>
    <w:rsid w:val="00204E05"/>
    <w:rsid w:val="002219C1"/>
    <w:rsid w:val="00226E8A"/>
    <w:rsid w:val="00251168"/>
    <w:rsid w:val="00294BBB"/>
    <w:rsid w:val="002B48B9"/>
    <w:rsid w:val="002E7192"/>
    <w:rsid w:val="0030665D"/>
    <w:rsid w:val="003137ED"/>
    <w:rsid w:val="00316329"/>
    <w:rsid w:val="003340C4"/>
    <w:rsid w:val="00337D8C"/>
    <w:rsid w:val="0036459E"/>
    <w:rsid w:val="00366727"/>
    <w:rsid w:val="00381994"/>
    <w:rsid w:val="003946A7"/>
    <w:rsid w:val="00394CAE"/>
    <w:rsid w:val="0039664F"/>
    <w:rsid w:val="003A0B98"/>
    <w:rsid w:val="003B5CC7"/>
    <w:rsid w:val="003C4AE7"/>
    <w:rsid w:val="003C7D2A"/>
    <w:rsid w:val="003E05C5"/>
    <w:rsid w:val="003E6B03"/>
    <w:rsid w:val="003F76E1"/>
    <w:rsid w:val="0040342D"/>
    <w:rsid w:val="00412691"/>
    <w:rsid w:val="004205D6"/>
    <w:rsid w:val="0042520B"/>
    <w:rsid w:val="00433485"/>
    <w:rsid w:val="0043673C"/>
    <w:rsid w:val="0044328C"/>
    <w:rsid w:val="00466976"/>
    <w:rsid w:val="004A30B3"/>
    <w:rsid w:val="004D34A6"/>
    <w:rsid w:val="004E666A"/>
    <w:rsid w:val="004F53E0"/>
    <w:rsid w:val="005122D8"/>
    <w:rsid w:val="005524FF"/>
    <w:rsid w:val="00552978"/>
    <w:rsid w:val="00564906"/>
    <w:rsid w:val="00583F77"/>
    <w:rsid w:val="005A4EB5"/>
    <w:rsid w:val="005B3027"/>
    <w:rsid w:val="005C1808"/>
    <w:rsid w:val="00604961"/>
    <w:rsid w:val="006062EE"/>
    <w:rsid w:val="00611CA1"/>
    <w:rsid w:val="006136B4"/>
    <w:rsid w:val="00630C43"/>
    <w:rsid w:val="00647A30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26379"/>
    <w:rsid w:val="0073188D"/>
    <w:rsid w:val="00751A5F"/>
    <w:rsid w:val="00776874"/>
    <w:rsid w:val="007A5FEA"/>
    <w:rsid w:val="007A7DB7"/>
    <w:rsid w:val="007C5543"/>
    <w:rsid w:val="007D4BAB"/>
    <w:rsid w:val="007E482C"/>
    <w:rsid w:val="007E6A28"/>
    <w:rsid w:val="008019FF"/>
    <w:rsid w:val="008035FC"/>
    <w:rsid w:val="008119B9"/>
    <w:rsid w:val="0082112E"/>
    <w:rsid w:val="00834D02"/>
    <w:rsid w:val="008564C4"/>
    <w:rsid w:val="00864563"/>
    <w:rsid w:val="008F584A"/>
    <w:rsid w:val="00901974"/>
    <w:rsid w:val="00925C8D"/>
    <w:rsid w:val="0095090F"/>
    <w:rsid w:val="009536FF"/>
    <w:rsid w:val="009627C4"/>
    <w:rsid w:val="00982395"/>
    <w:rsid w:val="009C08B6"/>
    <w:rsid w:val="009D4FAE"/>
    <w:rsid w:val="009F091D"/>
    <w:rsid w:val="00A131DC"/>
    <w:rsid w:val="00A425E3"/>
    <w:rsid w:val="00A676D7"/>
    <w:rsid w:val="00A76C59"/>
    <w:rsid w:val="00A83108"/>
    <w:rsid w:val="00A84D9F"/>
    <w:rsid w:val="00AA0200"/>
    <w:rsid w:val="00AB601B"/>
    <w:rsid w:val="00AF2178"/>
    <w:rsid w:val="00B04F1B"/>
    <w:rsid w:val="00B10AE8"/>
    <w:rsid w:val="00B10EB4"/>
    <w:rsid w:val="00B179D4"/>
    <w:rsid w:val="00B617B5"/>
    <w:rsid w:val="00B7366E"/>
    <w:rsid w:val="00BA21EC"/>
    <w:rsid w:val="00BC09B7"/>
    <w:rsid w:val="00C22EA9"/>
    <w:rsid w:val="00C61434"/>
    <w:rsid w:val="00C8091D"/>
    <w:rsid w:val="00C81890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82A40"/>
    <w:rsid w:val="00D844E8"/>
    <w:rsid w:val="00D9490F"/>
    <w:rsid w:val="00DB6910"/>
    <w:rsid w:val="00DC3CCE"/>
    <w:rsid w:val="00DD0931"/>
    <w:rsid w:val="00DE47A3"/>
    <w:rsid w:val="00E11131"/>
    <w:rsid w:val="00E12C30"/>
    <w:rsid w:val="00E36516"/>
    <w:rsid w:val="00E861B9"/>
    <w:rsid w:val="00EB2D1C"/>
    <w:rsid w:val="00EB5509"/>
    <w:rsid w:val="00EB7BB6"/>
    <w:rsid w:val="00EE4139"/>
    <w:rsid w:val="00EE5DB5"/>
    <w:rsid w:val="00F0691D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A1165"/>
    <w:rsid w:val="00FE1F3E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7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Title"/>
    <w:basedOn w:val="a"/>
    <w:link w:val="a7"/>
    <w:qFormat/>
    <w:rsid w:val="0036459E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6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6459E"/>
    <w:pPr>
      <w:ind w:firstLine="0"/>
      <w:jc w:val="center"/>
    </w:pPr>
    <w:rPr>
      <w:rFonts w:ascii="Times New Roman" w:hAnsi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36459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459E"/>
    <w:rPr>
      <w:rFonts w:ascii="Arial" w:hAnsi="Arial" w:cs="Arial"/>
    </w:rPr>
  </w:style>
  <w:style w:type="paragraph" w:customStyle="1" w:styleId="ConsPlusNormal0">
    <w:name w:val="ConsPlusNormal"/>
    <w:link w:val="ConsPlusNormal"/>
    <w:rsid w:val="0036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7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Title"/>
    <w:basedOn w:val="a"/>
    <w:link w:val="a7"/>
    <w:qFormat/>
    <w:rsid w:val="0036459E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64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36459E"/>
    <w:pPr>
      <w:ind w:firstLine="0"/>
      <w:jc w:val="center"/>
    </w:pPr>
    <w:rPr>
      <w:rFonts w:ascii="Times New Roman" w:hAnsi="Times New Roman"/>
      <w:sz w:val="36"/>
      <w:szCs w:val="20"/>
    </w:rPr>
  </w:style>
  <w:style w:type="character" w:customStyle="1" w:styleId="a9">
    <w:name w:val="Подзаголовок Знак"/>
    <w:basedOn w:val="a0"/>
    <w:link w:val="a8"/>
    <w:rsid w:val="0036459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459E"/>
    <w:rPr>
      <w:rFonts w:ascii="Arial" w:hAnsi="Arial" w:cs="Arial"/>
    </w:rPr>
  </w:style>
  <w:style w:type="paragraph" w:customStyle="1" w:styleId="ConsPlusNormal0">
    <w:name w:val="ConsPlusNormal"/>
    <w:link w:val="ConsPlusNormal"/>
    <w:rsid w:val="00364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4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45F37E33E4969DF968E92D226C61699CC7524D37201563B0F4CB702F794DEE9C9820487D819F462Q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45F37E33E4969DF968E92D226C61699CC7524D37201563B0F4CB702F794DEE9C9820786D861Q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WA</cp:lastModifiedBy>
  <cp:revision>6</cp:revision>
  <cp:lastPrinted>2018-09-28T10:09:00Z</cp:lastPrinted>
  <dcterms:created xsi:type="dcterms:W3CDTF">2018-09-11T11:21:00Z</dcterms:created>
  <dcterms:modified xsi:type="dcterms:W3CDTF">2018-09-28T10:09:00Z</dcterms:modified>
</cp:coreProperties>
</file>